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C517" w14:textId="77777777" w:rsidR="00912EC9" w:rsidRDefault="00816E26">
      <w:pPr>
        <w:ind w:left="-284" w:right="396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COMMUNE DE TROIS-PONTS</w:t>
      </w:r>
    </w:p>
    <w:p w14:paraId="0121EC8F" w14:textId="77777777" w:rsidR="00912EC9" w:rsidRDefault="00816E26">
      <w:pPr>
        <w:ind w:left="-284" w:right="36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Réunion d’information préalable « RIP » </w:t>
      </w:r>
      <w:r>
        <w:rPr>
          <w:bCs/>
          <w:sz w:val="20"/>
          <w:szCs w:val="20"/>
        </w:rPr>
        <w:t>à l’étude d’incidence</w:t>
      </w:r>
    </w:p>
    <w:p w14:paraId="0D7CDE54" w14:textId="41BF1BEC" w:rsidR="00912EC9" w:rsidRDefault="00816E26">
      <w:pPr>
        <w:ind w:left="-284" w:right="3685"/>
        <w:jc w:val="both"/>
        <w:rPr>
          <w:sz w:val="20"/>
          <w:szCs w:val="20"/>
        </w:rPr>
      </w:pPr>
      <w:r>
        <w:rPr>
          <w:b/>
          <w:sz w:val="20"/>
          <w:szCs w:val="20"/>
        </w:rPr>
        <w:t>La SPRL Trois-Ponts IMMO</w:t>
      </w:r>
      <w:r>
        <w:rPr>
          <w:sz w:val="20"/>
          <w:szCs w:val="20"/>
        </w:rPr>
        <w:t xml:space="preserve"> informe la population qu’elle prévoit d’introduire une demande de </w:t>
      </w:r>
      <w:r>
        <w:rPr>
          <w:b/>
          <w:sz w:val="20"/>
          <w:szCs w:val="20"/>
        </w:rPr>
        <w:t>permis unique</w:t>
      </w:r>
      <w:r>
        <w:rPr>
          <w:sz w:val="20"/>
          <w:szCs w:val="20"/>
        </w:rPr>
        <w:t xml:space="preserve"> pour la réalisation d’un village vacances sur le site du Petit-Spay relative à la parcelle sise à Trois-Ponts, parcelle cadastrée 2</w:t>
      </w:r>
      <w:r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 xml:space="preserve"> division section A </w:t>
      </w:r>
      <w:r w:rsidR="00712255">
        <w:rPr>
          <w:sz w:val="20"/>
          <w:szCs w:val="20"/>
        </w:rPr>
        <w:t>n° 88c, 89c, 90c, 91b, 91d, 91</w:t>
      </w:r>
      <w:r w:rsidRPr="00816E26">
        <w:rPr>
          <w:sz w:val="20"/>
          <w:szCs w:val="20"/>
        </w:rPr>
        <w:t>e</w:t>
      </w:r>
      <w:r w:rsidR="00712255" w:rsidRPr="00816E26">
        <w:rPr>
          <w:sz w:val="20"/>
          <w:szCs w:val="20"/>
        </w:rPr>
        <w:t>, 91c, 97c,</w:t>
      </w:r>
      <w:r w:rsidRPr="00816E26">
        <w:rPr>
          <w:sz w:val="20"/>
          <w:szCs w:val="20"/>
        </w:rPr>
        <w:t xml:space="preserve"> 97</w:t>
      </w:r>
      <w:r>
        <w:rPr>
          <w:sz w:val="20"/>
          <w:szCs w:val="20"/>
        </w:rPr>
        <w:t>e</w:t>
      </w:r>
      <w:r w:rsidRPr="00816E26">
        <w:rPr>
          <w:sz w:val="20"/>
          <w:szCs w:val="20"/>
        </w:rPr>
        <w:t>, 103</w:t>
      </w:r>
      <w:r>
        <w:rPr>
          <w:sz w:val="20"/>
          <w:szCs w:val="20"/>
        </w:rPr>
        <w:t>e</w:t>
      </w:r>
      <w:r w:rsidRPr="00816E26">
        <w:rPr>
          <w:sz w:val="20"/>
          <w:szCs w:val="20"/>
        </w:rPr>
        <w:t>, 103g, 109b, 109c, 131d, 131</w:t>
      </w:r>
      <w:r>
        <w:rPr>
          <w:sz w:val="20"/>
          <w:szCs w:val="20"/>
        </w:rPr>
        <w:t>e</w:t>
      </w:r>
      <w:r w:rsidRPr="00816E26">
        <w:rPr>
          <w:sz w:val="20"/>
          <w:szCs w:val="20"/>
        </w:rPr>
        <w:t>, 141c, 143a, 145c, 148a, 151d, 154, 155b, 157d, 159b, 168c, 228r, 229n, 229p. Conformément à la législation en vigueur, ce projet fera l’objet d’une étude d’incidences sur l’environnement.</w:t>
      </w:r>
    </w:p>
    <w:p w14:paraId="0A69EEB9" w14:textId="57150EFF" w:rsidR="00912EC9" w:rsidRDefault="00816E26">
      <w:pPr>
        <w:ind w:left="-284" w:right="3685"/>
        <w:rPr>
          <w:sz w:val="20"/>
          <w:szCs w:val="20"/>
        </w:rPr>
      </w:pPr>
      <w:r>
        <w:rPr>
          <w:sz w:val="20"/>
          <w:szCs w:val="20"/>
        </w:rPr>
        <w:t xml:space="preserve">A cet effet et conformément aux articles D.29-5, D.29-6, R.41-2 et R.41-5 du Livre 1er du Code de l’Environnement, une réunion d’information préalable sera organisée </w:t>
      </w:r>
      <w:r>
        <w:rPr>
          <w:b/>
          <w:bCs/>
          <w:sz w:val="20"/>
          <w:szCs w:val="20"/>
          <w:u w:val="single"/>
        </w:rPr>
        <w:t>mercredi 10 septembre 2025 à 20h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à l’Espace culturel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de Trois-Ponts</w:t>
      </w:r>
      <w:r w:rsidR="00712255">
        <w:rPr>
          <w:sz w:val="20"/>
          <w:szCs w:val="20"/>
        </w:rPr>
        <w:t xml:space="preserve">, </w:t>
      </w:r>
      <w:r w:rsidR="00712255" w:rsidRPr="00712255">
        <w:rPr>
          <w:sz w:val="20"/>
          <w:szCs w:val="20"/>
        </w:rPr>
        <w:t>rue Traverse 94980 Trois-Ponts</w:t>
      </w:r>
      <w:r>
        <w:rPr>
          <w:sz w:val="20"/>
          <w:szCs w:val="20"/>
        </w:rPr>
        <w:t>. Cette réunion d’information a pour objet :</w:t>
      </w:r>
    </w:p>
    <w:p w14:paraId="1CF7E2A6" w14:textId="77777777" w:rsidR="00912EC9" w:rsidRDefault="00816E26">
      <w:pPr>
        <w:pStyle w:val="Paragraphedeliste"/>
        <w:numPr>
          <w:ilvl w:val="0"/>
          <w:numId w:val="1"/>
        </w:numPr>
        <w:ind w:left="142" w:right="3685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de</w:t>
      </w:r>
      <w:proofErr w:type="gramEnd"/>
      <w:r>
        <w:rPr>
          <w:sz w:val="18"/>
          <w:szCs w:val="18"/>
        </w:rPr>
        <w:t xml:space="preserve"> permettre au demandeur de présenter son projet ;</w:t>
      </w:r>
    </w:p>
    <w:p w14:paraId="6CBEB54F" w14:textId="77777777" w:rsidR="00912EC9" w:rsidRDefault="00816E26">
      <w:pPr>
        <w:pStyle w:val="Paragraphedeliste"/>
        <w:numPr>
          <w:ilvl w:val="0"/>
          <w:numId w:val="1"/>
        </w:numPr>
        <w:ind w:left="142" w:right="3685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de</w:t>
      </w:r>
      <w:proofErr w:type="gramEnd"/>
      <w:r>
        <w:rPr>
          <w:sz w:val="18"/>
          <w:szCs w:val="18"/>
        </w:rPr>
        <w:t xml:space="preserve"> permettre au public de s’informer et d’émettre ses observations et suggestions concernant le projet ;</w:t>
      </w:r>
    </w:p>
    <w:p w14:paraId="6B3E8654" w14:textId="77777777" w:rsidR="00912EC9" w:rsidRDefault="00816E26">
      <w:pPr>
        <w:pStyle w:val="Paragraphedeliste"/>
        <w:numPr>
          <w:ilvl w:val="0"/>
          <w:numId w:val="1"/>
        </w:numPr>
        <w:ind w:left="142" w:right="3685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de</w:t>
      </w:r>
      <w:proofErr w:type="gramEnd"/>
      <w:r>
        <w:rPr>
          <w:sz w:val="18"/>
          <w:szCs w:val="18"/>
        </w:rPr>
        <w:t xml:space="preserve"> mettre en évidence des points particuliers qui pourraient être abordés dans l’étude d’incidences</w:t>
      </w:r>
    </w:p>
    <w:p w14:paraId="58B43907" w14:textId="1EEAA0AB" w:rsidR="00912EC9" w:rsidRDefault="00816E26">
      <w:pPr>
        <w:pStyle w:val="Paragraphedeliste"/>
        <w:numPr>
          <w:ilvl w:val="0"/>
          <w:numId w:val="1"/>
        </w:numPr>
        <w:ind w:left="142" w:right="3685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de</w:t>
      </w:r>
      <w:proofErr w:type="gramEnd"/>
      <w:r>
        <w:rPr>
          <w:sz w:val="18"/>
          <w:szCs w:val="18"/>
        </w:rPr>
        <w:t xml:space="preserve"> présenter des alternatives techniques pouvant raisonnablement être envisagées par le demandeur et afin qu’il en soit tenu compte lors de la réalisation de l’étude d’incidences.</w:t>
      </w:r>
      <w:r w:rsidR="00712255" w:rsidRPr="00712255">
        <w:rPr>
          <w:sz w:val="20"/>
          <w:szCs w:val="20"/>
        </w:rPr>
        <w:t xml:space="preserve"> </w:t>
      </w:r>
    </w:p>
    <w:p w14:paraId="14FCACC5" w14:textId="77777777" w:rsidR="00912EC9" w:rsidRDefault="00816E26">
      <w:pPr>
        <w:ind w:left="-284" w:right="3685"/>
        <w:rPr>
          <w:sz w:val="20"/>
          <w:szCs w:val="20"/>
        </w:rPr>
      </w:pPr>
      <w:r>
        <w:rPr>
          <w:sz w:val="20"/>
          <w:szCs w:val="20"/>
        </w:rPr>
        <w:t>La vidéo de la réunion et les documents et supports utilisés lors de celle-ci seront consultables à la commune sur rendez-vous et à distance, à partir du surlendemain de la réunion et jusqu'à l'échéance d'un délai de quinze jours.</w:t>
      </w:r>
    </w:p>
    <w:p w14:paraId="3C7CB245" w14:textId="77777777" w:rsidR="00912EC9" w:rsidRDefault="00816E26">
      <w:pPr>
        <w:ind w:left="-284" w:right="3685"/>
        <w:rPr>
          <w:sz w:val="20"/>
          <w:szCs w:val="20"/>
        </w:rPr>
      </w:pPr>
      <w:r>
        <w:rPr>
          <w:sz w:val="20"/>
          <w:szCs w:val="20"/>
        </w:rPr>
        <w:t xml:space="preserve">Les observations et suggestions doivent être adressées dans un délai de quinze jours à dater de la tenue de la réunion d’information par écrit/email </w:t>
      </w:r>
    </w:p>
    <w:p w14:paraId="02034AA3" w14:textId="6AFFC4A6" w:rsidR="00712255" w:rsidRPr="00816E26" w:rsidRDefault="00816E26" w:rsidP="00712255">
      <w:pPr>
        <w:pStyle w:val="Paragraphedeliste"/>
        <w:numPr>
          <w:ilvl w:val="0"/>
          <w:numId w:val="2"/>
        </w:numPr>
        <w:ind w:right="3685"/>
        <w:rPr>
          <w:sz w:val="20"/>
          <w:szCs w:val="20"/>
        </w:rPr>
      </w:pPr>
      <w:proofErr w:type="gramStart"/>
      <w:r>
        <w:rPr>
          <w:sz w:val="20"/>
          <w:szCs w:val="20"/>
        </w:rPr>
        <w:t>au</w:t>
      </w:r>
      <w:proofErr w:type="gramEnd"/>
      <w:r>
        <w:rPr>
          <w:sz w:val="20"/>
          <w:szCs w:val="20"/>
        </w:rPr>
        <w:t xml:space="preserve"> Collège communal de Trois-Ponts (</w:t>
      </w:r>
      <w:r w:rsidR="00402CBB" w:rsidRPr="00402CBB">
        <w:rPr>
          <w:sz w:val="20"/>
          <w:szCs w:val="20"/>
        </w:rPr>
        <w:t>Route de Coo</w:t>
      </w:r>
      <w:r w:rsidR="00402CBB">
        <w:rPr>
          <w:sz w:val="20"/>
          <w:szCs w:val="20"/>
        </w:rPr>
        <w:t>,</w:t>
      </w:r>
      <w:r w:rsidR="00402CBB" w:rsidRPr="00402CBB">
        <w:rPr>
          <w:sz w:val="20"/>
          <w:szCs w:val="20"/>
        </w:rPr>
        <w:t xml:space="preserve"> 58</w:t>
      </w:r>
      <w:r w:rsidR="00402CBB">
        <w:rPr>
          <w:sz w:val="20"/>
          <w:szCs w:val="20"/>
        </w:rPr>
        <w:t xml:space="preserve">- </w:t>
      </w:r>
      <w:r w:rsidR="00402CBB" w:rsidRPr="00402CBB">
        <w:rPr>
          <w:sz w:val="20"/>
          <w:szCs w:val="20"/>
        </w:rPr>
        <w:t>4980 Trois-Ponts</w:t>
      </w:r>
      <w:r>
        <w:rPr>
          <w:sz w:val="20"/>
          <w:szCs w:val="20"/>
        </w:rPr>
        <w:t xml:space="preserve"> - </w:t>
      </w:r>
      <w:r w:rsidR="00402CBB" w:rsidRPr="00402CBB">
        <w:rPr>
          <w:b/>
          <w:bCs/>
        </w:rPr>
        <w:t>info@troisponts.be</w:t>
      </w:r>
      <w:r>
        <w:rPr>
          <w:sz w:val="20"/>
          <w:szCs w:val="20"/>
        </w:rPr>
        <w:t xml:space="preserve">) </w:t>
      </w:r>
    </w:p>
    <w:sectPr w:rsidR="00712255" w:rsidRPr="00816E26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522BC"/>
    <w:multiLevelType w:val="multilevel"/>
    <w:tmpl w:val="EE0E1E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372F5D"/>
    <w:multiLevelType w:val="multilevel"/>
    <w:tmpl w:val="9312C5D6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BB3861"/>
    <w:multiLevelType w:val="multilevel"/>
    <w:tmpl w:val="419ED4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27804214">
    <w:abstractNumId w:val="0"/>
  </w:num>
  <w:num w:numId="2" w16cid:durableId="301351734">
    <w:abstractNumId w:val="1"/>
  </w:num>
  <w:num w:numId="3" w16cid:durableId="391739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EC9"/>
    <w:rsid w:val="00402CBB"/>
    <w:rsid w:val="006D4B38"/>
    <w:rsid w:val="00712255"/>
    <w:rsid w:val="00816E26"/>
    <w:rsid w:val="00912EC9"/>
    <w:rsid w:val="00B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2E26"/>
  <w15:docId w15:val="{B5B4E192-8210-4C17-BE98-5C848E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B50"/>
    <w:pPr>
      <w:spacing w:after="160" w:line="254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4E7B5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3E01B4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4E7B50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Laborey</dc:creator>
  <dc:description/>
  <cp:lastModifiedBy>Valentin Laborey</cp:lastModifiedBy>
  <cp:revision>2</cp:revision>
  <dcterms:created xsi:type="dcterms:W3CDTF">2025-08-14T13:43:00Z</dcterms:created>
  <dcterms:modified xsi:type="dcterms:W3CDTF">2025-08-14T13:43:00Z</dcterms:modified>
  <dc:language>fr-BE</dc:language>
</cp:coreProperties>
</file>