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E3DB" w14:textId="5890BFC2" w:rsidR="00800E59" w:rsidRPr="00800E59" w:rsidRDefault="00867967" w:rsidP="00800E59">
      <w:pPr>
        <w:pStyle w:val="Default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959E1" wp14:editId="59E2DC3E">
                <wp:simplePos x="0" y="0"/>
                <wp:positionH relativeFrom="column">
                  <wp:posOffset>-299720</wp:posOffset>
                </wp:positionH>
                <wp:positionV relativeFrom="paragraph">
                  <wp:posOffset>-337820</wp:posOffset>
                </wp:positionV>
                <wp:extent cx="1362075" cy="19526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E45EE" w14:textId="3B25DA91" w:rsidR="00867967" w:rsidRDefault="00867967">
                            <w:r w:rsidRPr="001A08A8">
                              <w:rPr>
                                <w:rFonts w:ascii="Calibri" w:eastAsia="Times New Roman" w:hAnsi="Calibri" w:cs="Times New Roman"/>
                                <w:noProof/>
                                <w:lang w:eastAsia="fr-BE"/>
                              </w:rPr>
                              <w:drawing>
                                <wp:inline distT="0" distB="0" distL="0" distR="0" wp14:anchorId="363EBA31" wp14:editId="0C7995DA">
                                  <wp:extent cx="1125104" cy="1705610"/>
                                  <wp:effectExtent l="0" t="0" r="0" b="0"/>
                                  <wp:docPr id="9" name="Image 9" descr="J:\Répertoires d'échange de données\Troch Odile\Site internet\stoumont quadr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J:\Répertoires d'échange de données\Troch Odile\Site internet\stoumont quadr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738" cy="17217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959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3.6pt;margin-top:-26.6pt;width:107.25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" fillcolor="white [3201]" stroked="f" strokeweight=".5pt">
                <v:textbox>
                  <w:txbxContent>
                    <w:p w14:paraId="391E45EE" w14:textId="3B25DA91" w:rsidR="00867967" w:rsidRDefault="00867967">
                      <w:r w:rsidRPr="001A08A8">
                        <w:rPr>
                          <w:rFonts w:ascii="Calibri" w:eastAsia="Times New Roman" w:hAnsi="Calibri" w:cs="Times New Roman"/>
                          <w:noProof/>
                          <w:lang w:eastAsia="fr-BE"/>
                        </w:rPr>
                        <w:drawing>
                          <wp:inline distT="0" distB="0" distL="0" distR="0" wp14:anchorId="363EBA31" wp14:editId="0C7995DA">
                            <wp:extent cx="1125104" cy="1705610"/>
                            <wp:effectExtent l="0" t="0" r="0" b="0"/>
                            <wp:docPr id="9" name="Image 9" descr="J:\Répertoires d'échange de données\Troch Odile\Site internet\stoumont quadr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J:\Répertoires d'échange de données\Troch Odile\Site internet\stoumont quadr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738" cy="17217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383D18" w14:textId="2B25B69E" w:rsidR="002503E5" w:rsidRDefault="00800E59" w:rsidP="00867967">
      <w:pPr>
        <w:pStyle w:val="Default"/>
        <w:ind w:left="708" w:firstLine="708"/>
        <w:jc w:val="center"/>
        <w:rPr>
          <w:rFonts w:ascii="Tw Cen MT" w:hAnsi="Tw Cen MT"/>
          <w:b/>
          <w:bCs/>
          <w:sz w:val="36"/>
          <w:szCs w:val="36"/>
          <w:bdr w:val="single" w:sz="4" w:space="0" w:color="auto"/>
        </w:rPr>
      </w:pPr>
      <w:r w:rsidRPr="002503E5">
        <w:rPr>
          <w:rFonts w:ascii="Tw Cen MT" w:hAnsi="Tw Cen MT"/>
          <w:b/>
          <w:bCs/>
          <w:sz w:val="36"/>
          <w:szCs w:val="36"/>
          <w:bdr w:val="single" w:sz="4" w:space="0" w:color="auto"/>
        </w:rPr>
        <w:t>A</w:t>
      </w:r>
      <w:r w:rsidRPr="002503E5">
        <w:rPr>
          <w:rFonts w:ascii="Tw Cen MT" w:hAnsi="Tw Cen MT"/>
          <w:b/>
          <w:bCs/>
          <w:sz w:val="29"/>
          <w:szCs w:val="29"/>
          <w:bdr w:val="single" w:sz="4" w:space="0" w:color="auto"/>
        </w:rPr>
        <w:t>IDE AU REMPLISSAGE DE L</w:t>
      </w:r>
      <w:r w:rsidRPr="002503E5">
        <w:rPr>
          <w:rFonts w:ascii="Tw Cen MT" w:hAnsi="Tw Cen MT"/>
          <w:b/>
          <w:bCs/>
          <w:sz w:val="36"/>
          <w:szCs w:val="36"/>
          <w:bdr w:val="single" w:sz="4" w:space="0" w:color="auto"/>
        </w:rPr>
        <w:t>’</w:t>
      </w:r>
      <w:r w:rsidRPr="002503E5">
        <w:rPr>
          <w:rFonts w:ascii="Tw Cen MT" w:hAnsi="Tw Cen MT"/>
          <w:b/>
          <w:bCs/>
          <w:sz w:val="29"/>
          <w:szCs w:val="29"/>
          <w:bdr w:val="single" w:sz="4" w:space="0" w:color="auto"/>
        </w:rPr>
        <w:t xml:space="preserve">ANNEXE </w:t>
      </w:r>
      <w:r w:rsidRPr="002503E5">
        <w:rPr>
          <w:rFonts w:ascii="Tw Cen MT" w:hAnsi="Tw Cen MT"/>
          <w:b/>
          <w:bCs/>
          <w:sz w:val="36"/>
          <w:szCs w:val="36"/>
          <w:bdr w:val="single" w:sz="4" w:space="0" w:color="auto"/>
        </w:rPr>
        <w:t>9</w:t>
      </w:r>
      <w:r w:rsidR="002503E5">
        <w:rPr>
          <w:rFonts w:ascii="Tw Cen MT" w:hAnsi="Tw Cen MT"/>
          <w:b/>
          <w:bCs/>
          <w:sz w:val="36"/>
          <w:szCs w:val="36"/>
          <w:bdr w:val="single" w:sz="4" w:space="0" w:color="auto"/>
        </w:rPr>
        <w:t xml:space="preserve"> </w:t>
      </w:r>
    </w:p>
    <w:p w14:paraId="7ABDF663" w14:textId="77777777" w:rsidR="002503E5" w:rsidRDefault="002503E5" w:rsidP="002503E5">
      <w:pPr>
        <w:pStyle w:val="Default"/>
        <w:jc w:val="center"/>
        <w:rPr>
          <w:rFonts w:ascii="Tw Cen MT" w:hAnsi="Tw Cen MT"/>
          <w:b/>
          <w:bCs/>
          <w:sz w:val="36"/>
          <w:szCs w:val="36"/>
          <w:bdr w:val="single" w:sz="4" w:space="0" w:color="auto"/>
        </w:rPr>
      </w:pPr>
    </w:p>
    <w:p w14:paraId="100442B5" w14:textId="429109F8" w:rsidR="00683EA3" w:rsidRPr="002503E5" w:rsidRDefault="002503E5" w:rsidP="00867967">
      <w:pPr>
        <w:pStyle w:val="Default"/>
        <w:ind w:left="708" w:firstLine="708"/>
        <w:jc w:val="center"/>
        <w:rPr>
          <w:rFonts w:ascii="Tw Cen MT" w:hAnsi="Tw Cen MT"/>
          <w:b/>
          <w:bCs/>
          <w:sz w:val="36"/>
          <w:szCs w:val="36"/>
          <w:bdr w:val="single" w:sz="4" w:space="0" w:color="auto"/>
        </w:rPr>
      </w:pPr>
      <w:r w:rsidRPr="002503E5">
        <w:rPr>
          <w:rFonts w:ascii="Tw Cen MT" w:hAnsi="Tw Cen MT"/>
          <w:b/>
          <w:bCs/>
          <w:sz w:val="36"/>
          <w:szCs w:val="36"/>
          <w:bdr w:val="single" w:sz="4" w:space="0" w:color="auto"/>
        </w:rPr>
        <w:t>P</w:t>
      </w:r>
      <w:r w:rsidR="00800E59" w:rsidRPr="002503E5">
        <w:rPr>
          <w:rFonts w:ascii="Tw Cen MT" w:hAnsi="Tw Cen MT"/>
          <w:b/>
          <w:bCs/>
          <w:sz w:val="29"/>
          <w:szCs w:val="29"/>
          <w:bdr w:val="single" w:sz="4" w:space="0" w:color="auto"/>
        </w:rPr>
        <w:t>ERMIS D</w:t>
      </w:r>
      <w:r w:rsidR="00800E59" w:rsidRPr="002503E5">
        <w:rPr>
          <w:rFonts w:ascii="Tw Cen MT" w:hAnsi="Tw Cen MT"/>
          <w:b/>
          <w:bCs/>
          <w:sz w:val="36"/>
          <w:szCs w:val="36"/>
          <w:bdr w:val="single" w:sz="4" w:space="0" w:color="auto"/>
        </w:rPr>
        <w:t>’</w:t>
      </w:r>
      <w:r w:rsidR="00800E59" w:rsidRPr="002503E5">
        <w:rPr>
          <w:rFonts w:ascii="Tw Cen MT" w:hAnsi="Tw Cen MT"/>
          <w:b/>
          <w:bCs/>
          <w:sz w:val="29"/>
          <w:szCs w:val="29"/>
          <w:bdr w:val="single" w:sz="4" w:space="0" w:color="auto"/>
        </w:rPr>
        <w:t>URBANISME DISPENSÉ D</w:t>
      </w:r>
      <w:r w:rsidR="00800E59" w:rsidRPr="002503E5">
        <w:rPr>
          <w:rFonts w:ascii="Tw Cen MT" w:hAnsi="Tw Cen MT"/>
          <w:b/>
          <w:bCs/>
          <w:sz w:val="36"/>
          <w:szCs w:val="36"/>
          <w:bdr w:val="single" w:sz="4" w:space="0" w:color="auto"/>
        </w:rPr>
        <w:t>’</w:t>
      </w:r>
      <w:r w:rsidR="00800E59" w:rsidRPr="002503E5">
        <w:rPr>
          <w:rFonts w:ascii="Tw Cen MT" w:hAnsi="Tw Cen MT"/>
          <w:b/>
          <w:bCs/>
          <w:sz w:val="29"/>
          <w:szCs w:val="29"/>
          <w:bdr w:val="single" w:sz="4" w:space="0" w:color="auto"/>
        </w:rPr>
        <w:t>UN ARCHITECTE</w:t>
      </w:r>
    </w:p>
    <w:p w14:paraId="1C91DA6E" w14:textId="19EC4370" w:rsidR="00800E59" w:rsidRDefault="00800E59" w:rsidP="00800E59">
      <w:pPr>
        <w:pStyle w:val="Default"/>
        <w:rPr>
          <w:rFonts w:ascii="Tw Cen MT" w:hAnsi="Tw Cen MT"/>
        </w:rPr>
      </w:pPr>
    </w:p>
    <w:p w14:paraId="17E3E7C5" w14:textId="1D3F405E" w:rsidR="00867967" w:rsidRDefault="00867967" w:rsidP="00800E59">
      <w:pPr>
        <w:pStyle w:val="Default"/>
        <w:rPr>
          <w:rFonts w:ascii="Tw Cen MT" w:hAnsi="Tw Cen MT"/>
        </w:rPr>
      </w:pPr>
    </w:p>
    <w:p w14:paraId="1E951AC9" w14:textId="5931532E" w:rsidR="00867967" w:rsidRDefault="00867967" w:rsidP="00800E59">
      <w:pPr>
        <w:pStyle w:val="Default"/>
        <w:rPr>
          <w:rFonts w:ascii="Tw Cen MT" w:hAnsi="Tw Cen MT"/>
        </w:rPr>
      </w:pPr>
    </w:p>
    <w:p w14:paraId="00C131D4" w14:textId="77777777" w:rsidR="00867967" w:rsidRPr="00800E59" w:rsidRDefault="00867967" w:rsidP="00800E59">
      <w:pPr>
        <w:pStyle w:val="Default"/>
        <w:rPr>
          <w:rFonts w:ascii="Tw Cen MT" w:hAnsi="Tw Cen MT"/>
        </w:rPr>
      </w:pPr>
    </w:p>
    <w:p w14:paraId="22756197" w14:textId="6F148452" w:rsidR="00800E59" w:rsidRDefault="00800E59" w:rsidP="00800E59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800E59">
        <w:rPr>
          <w:rFonts w:ascii="Tw Cen MT" w:hAnsi="Tw Cen MT"/>
        </w:rPr>
        <w:t xml:space="preserve"> </w:t>
      </w:r>
      <w:r w:rsidRPr="00800E59">
        <w:rPr>
          <w:rFonts w:ascii="Tw Cen MT" w:hAnsi="Tw Cen MT"/>
          <w:b/>
          <w:bCs/>
          <w:i/>
          <w:iCs/>
          <w:sz w:val="23"/>
          <w:szCs w:val="23"/>
        </w:rPr>
        <w:t xml:space="preserve">Cadre 1 </w:t>
      </w:r>
    </w:p>
    <w:p w14:paraId="012523FF" w14:textId="77777777" w:rsidR="00800E59" w:rsidRP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</w:p>
    <w:p w14:paraId="0C2D971B" w14:textId="329B32D1" w:rsidR="00800E59" w:rsidRP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 xml:space="preserve">Vos coordonnées complètes. </w:t>
      </w:r>
    </w:p>
    <w:p w14:paraId="06F93D91" w14:textId="77777777" w:rsidR="00800E59" w:rsidRP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</w:p>
    <w:p w14:paraId="4C0A9198" w14:textId="08E297D3" w:rsidR="00800E59" w:rsidRDefault="00800E59" w:rsidP="00800E59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800E59">
        <w:rPr>
          <w:rFonts w:ascii="Tw Cen MT" w:hAnsi="Tw Cen MT"/>
          <w:b/>
          <w:bCs/>
          <w:i/>
          <w:iCs/>
          <w:sz w:val="23"/>
          <w:szCs w:val="23"/>
        </w:rPr>
        <w:t xml:space="preserve">Cadre 2 </w:t>
      </w:r>
    </w:p>
    <w:p w14:paraId="77E7373E" w14:textId="77777777" w:rsidR="00800E59" w:rsidRP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</w:p>
    <w:p w14:paraId="4C804331" w14:textId="7C3F36B3" w:rsidR="00800E59" w:rsidRDefault="00800E59" w:rsidP="00800E59">
      <w:pPr>
        <w:pStyle w:val="Default"/>
        <w:spacing w:after="44"/>
        <w:jc w:val="both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 xml:space="preserve">- Décrivez </w:t>
      </w:r>
      <w:r w:rsidRPr="00800E59">
        <w:rPr>
          <w:rFonts w:ascii="Tw Cen MT" w:hAnsi="Tw Cen MT"/>
          <w:b/>
          <w:bCs/>
          <w:sz w:val="23"/>
          <w:szCs w:val="23"/>
        </w:rPr>
        <w:t xml:space="preserve">l’entièreté du projet </w:t>
      </w:r>
      <w:r w:rsidRPr="00800E59">
        <w:rPr>
          <w:rFonts w:ascii="Tw Cen MT" w:hAnsi="Tw Cen MT"/>
          <w:sz w:val="23"/>
          <w:szCs w:val="23"/>
        </w:rPr>
        <w:t xml:space="preserve">et précisez les matériaux, les dimensions, le but des travaux, la future destination, les différents actes (modification du relief du sol, boisement/déboisement, démolition, agrandissement, transformation, changement de destination …) si vous n’avez pas assez de place, joindre une feuille en annexe intitulé RAPPORT. </w:t>
      </w:r>
    </w:p>
    <w:p w14:paraId="20226C49" w14:textId="77777777" w:rsidR="00800E59" w:rsidRPr="00800E59" w:rsidRDefault="00800E59" w:rsidP="00800E59">
      <w:pPr>
        <w:pStyle w:val="Default"/>
        <w:spacing w:after="44"/>
        <w:jc w:val="both"/>
        <w:rPr>
          <w:rFonts w:ascii="Tw Cen MT" w:hAnsi="Tw Cen MT"/>
          <w:sz w:val="23"/>
          <w:szCs w:val="23"/>
        </w:rPr>
      </w:pPr>
    </w:p>
    <w:p w14:paraId="6F9E99DF" w14:textId="77777777" w:rsidR="00800E59" w:rsidRPr="00800E59" w:rsidRDefault="00800E59" w:rsidP="00800E59">
      <w:pPr>
        <w:pStyle w:val="Default"/>
        <w:jc w:val="both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 xml:space="preserve">- Phasage : pour information, les travaux doivent être réalisés dans les 5 ans suivant l’obtention de votre permis. </w:t>
      </w:r>
    </w:p>
    <w:p w14:paraId="3281EF82" w14:textId="77777777" w:rsidR="00800E59" w:rsidRPr="00800E59" w:rsidRDefault="00800E59" w:rsidP="00800E59">
      <w:pPr>
        <w:pStyle w:val="Default"/>
        <w:jc w:val="both"/>
        <w:rPr>
          <w:rFonts w:ascii="Tw Cen MT" w:hAnsi="Tw Cen MT"/>
          <w:sz w:val="23"/>
          <w:szCs w:val="23"/>
        </w:rPr>
      </w:pPr>
    </w:p>
    <w:p w14:paraId="3DCE0C7E" w14:textId="77777777" w:rsidR="00800E59" w:rsidRPr="00800E59" w:rsidRDefault="00800E59" w:rsidP="00800E59">
      <w:pPr>
        <w:pStyle w:val="Default"/>
        <w:jc w:val="both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 xml:space="preserve">Une prorogation de 2 ans peut être demandée, par écrit, au Collège Communal au plus tard un mois avant la fin des 5 ans. </w:t>
      </w:r>
    </w:p>
    <w:p w14:paraId="66125D6E" w14:textId="232C43CA" w:rsidR="00800E59" w:rsidRPr="00800E59" w:rsidRDefault="00800E59" w:rsidP="00800E59">
      <w:pPr>
        <w:jc w:val="both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>Si vous souhaitez, il est possible de scinder les travaux en plusieurs phases, il faut alors préciser les phases souhaitées (date ou délais).</w:t>
      </w:r>
    </w:p>
    <w:p w14:paraId="5DCBF4E8" w14:textId="63A0FEB7" w:rsidR="00800E59" w:rsidRDefault="00800E59" w:rsidP="00800E59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800E59">
        <w:rPr>
          <w:rFonts w:ascii="Tw Cen MT" w:hAnsi="Tw Cen MT"/>
        </w:rPr>
        <w:t xml:space="preserve"> </w:t>
      </w:r>
      <w:r w:rsidRPr="00800E59">
        <w:rPr>
          <w:rFonts w:ascii="Tw Cen MT" w:hAnsi="Tw Cen MT"/>
          <w:b/>
          <w:bCs/>
          <w:i/>
          <w:iCs/>
          <w:sz w:val="23"/>
          <w:szCs w:val="23"/>
        </w:rPr>
        <w:t xml:space="preserve">Cadre 3 </w:t>
      </w:r>
    </w:p>
    <w:p w14:paraId="32589649" w14:textId="77777777" w:rsidR="00800E59" w:rsidRP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</w:p>
    <w:p w14:paraId="747F60FD" w14:textId="77777777" w:rsidR="00800E59" w:rsidRP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 xml:space="preserve">Les coordonnées de votre parcelle (section, division, N°) se trouvent dans vos actes notariés. </w:t>
      </w:r>
    </w:p>
    <w:p w14:paraId="55B8BBA6" w14:textId="0B8A4644" w:rsidR="00800E59" w:rsidRDefault="00800E59" w:rsidP="00800E59">
      <w:pPr>
        <w:pStyle w:val="Default"/>
        <w:jc w:val="both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 xml:space="preserve">Les servitudes et autres droits peuvent également être mentionnés dans les actes notariés. </w:t>
      </w:r>
    </w:p>
    <w:p w14:paraId="52B646B7" w14:textId="77777777" w:rsidR="00800E59" w:rsidRPr="00800E59" w:rsidRDefault="00800E59" w:rsidP="00800E59">
      <w:pPr>
        <w:pStyle w:val="Default"/>
        <w:jc w:val="both"/>
        <w:rPr>
          <w:rFonts w:ascii="Tw Cen MT" w:hAnsi="Tw Cen MT"/>
          <w:sz w:val="23"/>
          <w:szCs w:val="23"/>
        </w:rPr>
      </w:pPr>
    </w:p>
    <w:p w14:paraId="2B03C551" w14:textId="35C3B42C" w:rsidR="00800E59" w:rsidRDefault="00800E59" w:rsidP="00800E59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800E59">
        <w:rPr>
          <w:rFonts w:ascii="Tw Cen MT" w:hAnsi="Tw Cen MT"/>
          <w:b/>
          <w:bCs/>
          <w:i/>
          <w:iCs/>
          <w:sz w:val="23"/>
          <w:szCs w:val="23"/>
        </w:rPr>
        <w:t xml:space="preserve">Cadre 4 </w:t>
      </w:r>
    </w:p>
    <w:p w14:paraId="2FE3BFB9" w14:textId="77777777" w:rsidR="00800E59" w:rsidRP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</w:p>
    <w:p w14:paraId="74315B2B" w14:textId="4F3ED77A" w:rsidR="00800E59" w:rsidRPr="00800E59" w:rsidRDefault="00800E59" w:rsidP="00800E59">
      <w:pPr>
        <w:jc w:val="both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>Mentionnez tous les permis obtenus préalablement pour le bien (</w:t>
      </w:r>
      <w:r w:rsidRPr="00800E59">
        <w:rPr>
          <w:rFonts w:ascii="Tw Cen MT" w:hAnsi="Tw Cen MT"/>
          <w:i/>
          <w:iCs/>
          <w:sz w:val="23"/>
          <w:szCs w:val="23"/>
        </w:rPr>
        <w:t xml:space="preserve">ex </w:t>
      </w:r>
      <w:r w:rsidRPr="00800E59">
        <w:rPr>
          <w:rFonts w:ascii="Tw Cen MT" w:hAnsi="Tw Cen MT"/>
          <w:sz w:val="23"/>
          <w:szCs w:val="23"/>
        </w:rPr>
        <w:t xml:space="preserve">: les permis ou déclaration urbanistique obtenus en vue de : la construction de la maison, construction d’un abri de jardin, modification de l’habitation, déclaration de classe 3 pour une citerne à gaz ou mazout, permis de lotir ou </w:t>
      </w:r>
      <w:proofErr w:type="gramStart"/>
      <w:r w:rsidRPr="00800E59">
        <w:rPr>
          <w:rFonts w:ascii="Tw Cen MT" w:hAnsi="Tw Cen MT"/>
          <w:sz w:val="23"/>
          <w:szCs w:val="23"/>
        </w:rPr>
        <w:t>d’urbanisation, ….</w:t>
      </w:r>
      <w:proofErr w:type="gramEnd"/>
      <w:r w:rsidRPr="00800E59">
        <w:rPr>
          <w:rFonts w:ascii="Tw Cen MT" w:hAnsi="Tw Cen MT"/>
          <w:sz w:val="23"/>
          <w:szCs w:val="23"/>
        </w:rPr>
        <w:t>.). Précisez les références communales.</w:t>
      </w:r>
    </w:p>
    <w:p w14:paraId="5F8F6DFD" w14:textId="77777777" w:rsidR="00800E59" w:rsidRPr="00800E59" w:rsidRDefault="00800E59" w:rsidP="00800E59">
      <w:pPr>
        <w:pStyle w:val="Default"/>
        <w:rPr>
          <w:rFonts w:ascii="Tw Cen MT" w:hAnsi="Tw Cen MT"/>
        </w:rPr>
      </w:pPr>
    </w:p>
    <w:p w14:paraId="1C7B7374" w14:textId="0C8A85CD" w:rsidR="00800E59" w:rsidRDefault="00800E59" w:rsidP="00800E59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800E59">
        <w:rPr>
          <w:rFonts w:ascii="Tw Cen MT" w:hAnsi="Tw Cen MT"/>
        </w:rPr>
        <w:t xml:space="preserve"> </w:t>
      </w:r>
      <w:r w:rsidRPr="00800E59">
        <w:rPr>
          <w:rFonts w:ascii="Tw Cen MT" w:hAnsi="Tw Cen MT"/>
          <w:b/>
          <w:bCs/>
          <w:i/>
          <w:iCs/>
          <w:sz w:val="23"/>
          <w:szCs w:val="23"/>
        </w:rPr>
        <w:t xml:space="preserve">Cadre 5 </w:t>
      </w:r>
    </w:p>
    <w:p w14:paraId="393BB4DB" w14:textId="77777777" w:rsidR="00800E59" w:rsidRP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</w:p>
    <w:p w14:paraId="49E88F44" w14:textId="6AC81FF6" w:rsidR="00E83EA2" w:rsidRDefault="00800E59" w:rsidP="00800E59">
      <w:pPr>
        <w:pStyle w:val="Default"/>
        <w:spacing w:after="46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>- Plan de secteur : exemple</w:t>
      </w:r>
      <w:r>
        <w:rPr>
          <w:rFonts w:ascii="Tw Cen MT" w:hAnsi="Tw Cen MT"/>
          <w:sz w:val="23"/>
          <w:szCs w:val="23"/>
        </w:rPr>
        <w:t> :</w:t>
      </w:r>
      <w:r w:rsidRPr="00800E59">
        <w:rPr>
          <w:rFonts w:ascii="Tw Cen MT" w:hAnsi="Tw Cen MT"/>
          <w:sz w:val="23"/>
          <w:szCs w:val="23"/>
        </w:rPr>
        <w:t xml:space="preserve"> Zone d’habitat à caractère rural, zone agricole, zone </w:t>
      </w:r>
      <w:proofErr w:type="gramStart"/>
      <w:r w:rsidRPr="00800E59">
        <w:rPr>
          <w:rFonts w:ascii="Tw Cen MT" w:hAnsi="Tw Cen MT"/>
          <w:sz w:val="23"/>
          <w:szCs w:val="23"/>
        </w:rPr>
        <w:t>forestière,…</w:t>
      </w:r>
      <w:proofErr w:type="gramEnd"/>
      <w:r w:rsidRPr="00800E59">
        <w:rPr>
          <w:rFonts w:ascii="Tw Cen MT" w:hAnsi="Tw Cen MT"/>
          <w:sz w:val="23"/>
          <w:szCs w:val="23"/>
        </w:rPr>
        <w:t xml:space="preserve"> (renseignement auprès du service urbanisme ou sur le site internet de la DGO4 : cartographie : </w:t>
      </w:r>
      <w:proofErr w:type="spellStart"/>
      <w:r w:rsidRPr="00800E59">
        <w:rPr>
          <w:rFonts w:ascii="Tw Cen MT" w:hAnsi="Tw Cen MT"/>
          <w:sz w:val="23"/>
          <w:szCs w:val="23"/>
        </w:rPr>
        <w:t>Webgis</w:t>
      </w:r>
      <w:proofErr w:type="spellEnd"/>
      <w:r w:rsidRPr="00800E59">
        <w:rPr>
          <w:rFonts w:ascii="Tw Cen MT" w:hAnsi="Tw Cen MT"/>
          <w:sz w:val="23"/>
          <w:szCs w:val="23"/>
        </w:rPr>
        <w:t xml:space="preserve"> DGO4</w:t>
      </w:r>
      <w:r>
        <w:rPr>
          <w:rFonts w:ascii="Tw Cen MT" w:hAnsi="Tw Cen MT"/>
          <w:sz w:val="23"/>
          <w:szCs w:val="23"/>
        </w:rPr>
        <w:t xml:space="preserve"> via ce </w:t>
      </w:r>
      <w:r w:rsidR="00FC720E">
        <w:rPr>
          <w:rFonts w:ascii="Tw Cen MT" w:hAnsi="Tw Cen MT"/>
          <w:sz w:val="23"/>
          <w:szCs w:val="23"/>
        </w:rPr>
        <w:t xml:space="preserve">lien : </w:t>
      </w:r>
      <w:hyperlink r:id="rId5" w:history="1">
        <w:r w:rsidR="00FC720E" w:rsidRPr="00CC4863">
          <w:rPr>
            <w:rStyle w:val="Lienhypertexte"/>
            <w:rFonts w:ascii="Tw Cen MT" w:hAnsi="Tw Cen MT"/>
            <w:sz w:val="23"/>
            <w:szCs w:val="23"/>
          </w:rPr>
          <w:t>https://geoportail.wallonie.be/walonmap#CTX=ORTHOS#BBOX=254579.38540392343,263224.66311114555,122375.72163037628,126820.73052039406</w:t>
        </w:r>
      </w:hyperlink>
    </w:p>
    <w:p w14:paraId="4708FC3C" w14:textId="2AFD13AD" w:rsidR="00800E59" w:rsidRDefault="00800E59" w:rsidP="00800E59">
      <w:pPr>
        <w:pStyle w:val="Default"/>
        <w:spacing w:after="46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 xml:space="preserve"> </w:t>
      </w:r>
    </w:p>
    <w:p w14:paraId="3EC1747F" w14:textId="2C0700FF" w:rsidR="00800E59" w:rsidRDefault="00800E59" w:rsidP="00800E59">
      <w:pPr>
        <w:pStyle w:val="Default"/>
        <w:spacing w:after="46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t xml:space="preserve">- Pour la commune de </w:t>
      </w:r>
      <w:proofErr w:type="spellStart"/>
      <w:r w:rsidR="00E83EA2">
        <w:rPr>
          <w:rFonts w:ascii="Tw Cen MT" w:hAnsi="Tw Cen MT"/>
          <w:sz w:val="23"/>
          <w:szCs w:val="23"/>
        </w:rPr>
        <w:t>Stoumont</w:t>
      </w:r>
      <w:proofErr w:type="spellEnd"/>
      <w:r w:rsidRPr="00800E59">
        <w:rPr>
          <w:rFonts w:ascii="Tw Cen MT" w:hAnsi="Tw Cen MT"/>
          <w:sz w:val="23"/>
          <w:szCs w:val="23"/>
        </w:rPr>
        <w:t>, il n’existe pas de schéma</w:t>
      </w:r>
      <w:r w:rsidR="00E83EA2">
        <w:rPr>
          <w:rFonts w:ascii="Tw Cen MT" w:hAnsi="Tw Cen MT"/>
          <w:sz w:val="23"/>
          <w:szCs w:val="23"/>
        </w:rPr>
        <w:t xml:space="preserve">. </w:t>
      </w:r>
      <w:proofErr w:type="gramStart"/>
      <w:r w:rsidR="00E83EA2">
        <w:rPr>
          <w:rFonts w:ascii="Tw Cen MT" w:hAnsi="Tw Cen MT"/>
          <w:sz w:val="23"/>
          <w:szCs w:val="23"/>
        </w:rPr>
        <w:t>Par contre</w:t>
      </w:r>
      <w:proofErr w:type="gramEnd"/>
      <w:r w:rsidR="00E83EA2">
        <w:rPr>
          <w:rFonts w:ascii="Tw Cen MT" w:hAnsi="Tw Cen MT"/>
          <w:sz w:val="23"/>
          <w:szCs w:val="23"/>
        </w:rPr>
        <w:t xml:space="preserve"> à Moulin du Ruy, il existe un SOL et tous les villages sont soumis au Guide régional d’urbanisme sur les bâtisses en site rural (RGBSR) sauf Roanne-Coo, La </w:t>
      </w:r>
      <w:proofErr w:type="spellStart"/>
      <w:r w:rsidR="00E83EA2">
        <w:rPr>
          <w:rFonts w:ascii="Tw Cen MT" w:hAnsi="Tw Cen MT"/>
          <w:sz w:val="23"/>
          <w:szCs w:val="23"/>
        </w:rPr>
        <w:t>Gleize</w:t>
      </w:r>
      <w:proofErr w:type="spellEnd"/>
      <w:r w:rsidR="00E83EA2">
        <w:rPr>
          <w:rFonts w:ascii="Tw Cen MT" w:hAnsi="Tw Cen MT"/>
          <w:sz w:val="23"/>
          <w:szCs w:val="23"/>
        </w:rPr>
        <w:t xml:space="preserve">, Moulin du Ruy, </w:t>
      </w:r>
      <w:proofErr w:type="spellStart"/>
      <w:r w:rsidR="00E83EA2">
        <w:rPr>
          <w:rFonts w:ascii="Tw Cen MT" w:hAnsi="Tw Cen MT"/>
          <w:sz w:val="23"/>
          <w:szCs w:val="23"/>
        </w:rPr>
        <w:t>Hasoumont</w:t>
      </w:r>
      <w:proofErr w:type="spellEnd"/>
      <w:r w:rsidR="00E83EA2">
        <w:rPr>
          <w:rFonts w:ascii="Tw Cen MT" w:hAnsi="Tw Cen MT"/>
          <w:sz w:val="23"/>
          <w:szCs w:val="23"/>
        </w:rPr>
        <w:t xml:space="preserve">, une partie de </w:t>
      </w:r>
      <w:proofErr w:type="spellStart"/>
      <w:r w:rsidR="00E83EA2">
        <w:rPr>
          <w:rFonts w:ascii="Tw Cen MT" w:hAnsi="Tw Cen MT"/>
          <w:sz w:val="23"/>
          <w:szCs w:val="23"/>
        </w:rPr>
        <w:t>Borgoumont</w:t>
      </w:r>
      <w:proofErr w:type="spellEnd"/>
      <w:r w:rsidR="00E83EA2">
        <w:rPr>
          <w:rFonts w:ascii="Tw Cen MT" w:hAnsi="Tw Cen MT"/>
          <w:sz w:val="23"/>
          <w:szCs w:val="23"/>
        </w:rPr>
        <w:t xml:space="preserve">, Les Minières, </w:t>
      </w:r>
      <w:proofErr w:type="spellStart"/>
      <w:r w:rsidR="00E83EA2">
        <w:rPr>
          <w:rFonts w:ascii="Tw Cen MT" w:hAnsi="Tw Cen MT"/>
          <w:sz w:val="23"/>
          <w:szCs w:val="23"/>
        </w:rPr>
        <w:t>Wérimont</w:t>
      </w:r>
      <w:proofErr w:type="spellEnd"/>
      <w:r w:rsidR="00E83EA2">
        <w:rPr>
          <w:rFonts w:ascii="Tw Cen MT" w:hAnsi="Tw Cen MT"/>
          <w:sz w:val="23"/>
          <w:szCs w:val="23"/>
        </w:rPr>
        <w:t xml:space="preserve">, </w:t>
      </w:r>
      <w:proofErr w:type="spellStart"/>
      <w:r w:rsidR="00E83EA2">
        <w:rPr>
          <w:rFonts w:ascii="Tw Cen MT" w:hAnsi="Tw Cen MT"/>
          <w:sz w:val="23"/>
          <w:szCs w:val="23"/>
        </w:rPr>
        <w:t>Stoumont</w:t>
      </w:r>
      <w:proofErr w:type="spellEnd"/>
      <w:r w:rsidR="00E83EA2">
        <w:rPr>
          <w:rFonts w:ascii="Tw Cen MT" w:hAnsi="Tw Cen MT"/>
          <w:sz w:val="23"/>
          <w:szCs w:val="23"/>
        </w:rPr>
        <w:t xml:space="preserve">, </w:t>
      </w:r>
      <w:proofErr w:type="spellStart"/>
      <w:r w:rsidR="00E83EA2">
        <w:rPr>
          <w:rFonts w:ascii="Tw Cen MT" w:hAnsi="Tw Cen MT"/>
          <w:sz w:val="23"/>
          <w:szCs w:val="23"/>
        </w:rPr>
        <w:t>Froidcour</w:t>
      </w:r>
      <w:proofErr w:type="spellEnd"/>
      <w:r w:rsidR="00E83EA2">
        <w:rPr>
          <w:rFonts w:ascii="Tw Cen MT" w:hAnsi="Tw Cen MT"/>
          <w:sz w:val="23"/>
          <w:szCs w:val="23"/>
        </w:rPr>
        <w:t xml:space="preserve">, </w:t>
      </w:r>
      <w:proofErr w:type="spellStart"/>
      <w:r w:rsidR="00E83EA2">
        <w:rPr>
          <w:rFonts w:ascii="Tw Cen MT" w:hAnsi="Tw Cen MT"/>
          <w:sz w:val="23"/>
          <w:szCs w:val="23"/>
        </w:rPr>
        <w:t>Monthouet</w:t>
      </w:r>
      <w:proofErr w:type="spellEnd"/>
      <w:r w:rsidR="00E83EA2">
        <w:rPr>
          <w:rFonts w:ascii="Tw Cen MT" w:hAnsi="Tw Cen MT"/>
          <w:sz w:val="23"/>
          <w:szCs w:val="23"/>
        </w:rPr>
        <w:t xml:space="preserve">, </w:t>
      </w:r>
      <w:proofErr w:type="spellStart"/>
      <w:r w:rsidR="00E83EA2">
        <w:rPr>
          <w:rFonts w:ascii="Tw Cen MT" w:hAnsi="Tw Cen MT"/>
          <w:sz w:val="23"/>
          <w:szCs w:val="23"/>
        </w:rPr>
        <w:t>Targnon</w:t>
      </w:r>
      <w:proofErr w:type="spellEnd"/>
      <w:r w:rsidR="00E83EA2">
        <w:rPr>
          <w:rFonts w:ascii="Tw Cen MT" w:hAnsi="Tw Cen MT"/>
          <w:sz w:val="23"/>
          <w:szCs w:val="23"/>
        </w:rPr>
        <w:t xml:space="preserve">, Neufmoulin, </w:t>
      </w:r>
      <w:r w:rsidR="00E83EA2">
        <w:rPr>
          <w:rFonts w:ascii="Tw Cen MT" w:hAnsi="Tw Cen MT"/>
          <w:sz w:val="23"/>
          <w:szCs w:val="23"/>
        </w:rPr>
        <w:t>Les Forges</w:t>
      </w:r>
      <w:r w:rsidR="00E83EA2">
        <w:rPr>
          <w:rFonts w:ascii="Tw Cen MT" w:hAnsi="Tw Cen MT"/>
          <w:sz w:val="23"/>
          <w:szCs w:val="23"/>
        </w:rPr>
        <w:t xml:space="preserve">, </w:t>
      </w:r>
      <w:proofErr w:type="spellStart"/>
      <w:r w:rsidR="00E83EA2">
        <w:rPr>
          <w:rFonts w:ascii="Tw Cen MT" w:hAnsi="Tw Cen MT"/>
          <w:sz w:val="23"/>
          <w:szCs w:val="23"/>
        </w:rPr>
        <w:t>Picheux</w:t>
      </w:r>
      <w:proofErr w:type="spellEnd"/>
      <w:r w:rsidR="00FC720E">
        <w:rPr>
          <w:rFonts w:ascii="Tw Cen MT" w:hAnsi="Tw Cen MT"/>
          <w:sz w:val="23"/>
          <w:szCs w:val="23"/>
        </w:rPr>
        <w:t>, Bru</w:t>
      </w:r>
      <w:r w:rsidR="00E83EA2">
        <w:rPr>
          <w:rFonts w:ascii="Tw Cen MT" w:hAnsi="Tw Cen MT"/>
          <w:sz w:val="23"/>
          <w:szCs w:val="23"/>
        </w:rPr>
        <w:t xml:space="preserve"> et Neuville</w:t>
      </w:r>
      <w:r w:rsidR="00FC720E">
        <w:rPr>
          <w:rFonts w:ascii="Tw Cen MT" w:hAnsi="Tw Cen MT"/>
          <w:sz w:val="23"/>
          <w:szCs w:val="23"/>
        </w:rPr>
        <w:t>.</w:t>
      </w:r>
    </w:p>
    <w:p w14:paraId="1E9EF8CA" w14:textId="660E0D22" w:rsidR="00800E59" w:rsidRDefault="00800E59" w:rsidP="00800E59">
      <w:pPr>
        <w:pStyle w:val="Default"/>
        <w:rPr>
          <w:rFonts w:ascii="Tw Cen MT" w:hAnsi="Tw Cen MT"/>
          <w:sz w:val="23"/>
          <w:szCs w:val="23"/>
        </w:rPr>
      </w:pPr>
      <w:r w:rsidRPr="00800E59">
        <w:rPr>
          <w:rFonts w:ascii="Tw Cen MT" w:hAnsi="Tw Cen MT"/>
          <w:sz w:val="23"/>
          <w:szCs w:val="23"/>
        </w:rPr>
        <w:lastRenderedPageBreak/>
        <w:t xml:space="preserve">- Si le bien fait partie d’un permis de lotir ou d’urbanisation, le mentionner et préciser le n° de lot (les infos se trouvent sur votre acte de vente (notaire). </w:t>
      </w:r>
    </w:p>
    <w:p w14:paraId="441AB1B6" w14:textId="77777777" w:rsidR="00FC720E" w:rsidRDefault="00FC720E" w:rsidP="00800E59">
      <w:pPr>
        <w:pStyle w:val="Default"/>
        <w:rPr>
          <w:rFonts w:ascii="Tw Cen MT" w:hAnsi="Tw Cen MT"/>
          <w:sz w:val="23"/>
          <w:szCs w:val="23"/>
        </w:rPr>
      </w:pPr>
    </w:p>
    <w:p w14:paraId="1293ADA3" w14:textId="24566745" w:rsidR="00FC720E" w:rsidRDefault="00FC720E" w:rsidP="00800E59">
      <w:pPr>
        <w:pStyle w:val="Default"/>
        <w:rPr>
          <w:rFonts w:ascii="Tw Cen MT" w:hAnsi="Tw Cen MT"/>
          <w:sz w:val="23"/>
          <w:szCs w:val="23"/>
        </w:rPr>
      </w:pPr>
      <w:r>
        <w:rPr>
          <w:rFonts w:ascii="Tw Cen MT" w:hAnsi="Tw Cen MT"/>
          <w:sz w:val="23"/>
          <w:szCs w:val="23"/>
        </w:rPr>
        <w:t>- Les autres points du cadre 5 sont aussi consultable via le lien ci-dessus</w:t>
      </w:r>
    </w:p>
    <w:p w14:paraId="21C47552" w14:textId="77777777" w:rsidR="00FC720E" w:rsidRDefault="00FC720E" w:rsidP="00800E59">
      <w:pPr>
        <w:pStyle w:val="Default"/>
        <w:rPr>
          <w:rFonts w:ascii="Tw Cen MT" w:hAnsi="Tw Cen MT"/>
          <w:sz w:val="23"/>
          <w:szCs w:val="23"/>
        </w:rPr>
      </w:pPr>
    </w:p>
    <w:p w14:paraId="4C43F9CE" w14:textId="4E07DD78" w:rsidR="00FC720E" w:rsidRPr="00FC720E" w:rsidRDefault="00FC720E" w:rsidP="00800E59">
      <w:pPr>
        <w:pStyle w:val="Default"/>
        <w:rPr>
          <w:rFonts w:ascii="Tw Cen MT" w:hAnsi="Tw Cen MT"/>
          <w:sz w:val="23"/>
          <w:szCs w:val="23"/>
        </w:rPr>
      </w:pPr>
      <w:r w:rsidRPr="00FC720E">
        <w:rPr>
          <w:rFonts w:ascii="Tw Cen MT" w:hAnsi="Tw Cen MT"/>
          <w:sz w:val="23"/>
          <w:szCs w:val="23"/>
        </w:rPr>
        <w:t xml:space="preserve">Renseignez vos références cadastrales (voir photo ci-dessous) et l’ensemble des couches sont reprise sur la colonne de gauche. Le « petit </w:t>
      </w:r>
      <w:proofErr w:type="spellStart"/>
      <w:r w:rsidRPr="00FC720E">
        <w:rPr>
          <w:rFonts w:ascii="Tw Cen MT" w:hAnsi="Tw Cen MT"/>
          <w:sz w:val="23"/>
          <w:szCs w:val="23"/>
        </w:rPr>
        <w:t>oeil</w:t>
      </w:r>
      <w:proofErr w:type="spellEnd"/>
      <w:r w:rsidRPr="00FC720E">
        <w:rPr>
          <w:rFonts w:ascii="Tw Cen MT" w:hAnsi="Tw Cen MT"/>
          <w:sz w:val="23"/>
          <w:szCs w:val="23"/>
        </w:rPr>
        <w:t xml:space="preserve"> » permet d’activer la couche et la « roue » vous fournit la légende des données</w:t>
      </w:r>
    </w:p>
    <w:p w14:paraId="27A51FD6" w14:textId="77777777" w:rsidR="00FC720E" w:rsidRPr="00FC720E" w:rsidRDefault="00FC720E" w:rsidP="00800E59">
      <w:pPr>
        <w:pStyle w:val="Default"/>
        <w:rPr>
          <w:rFonts w:ascii="Tw Cen MT" w:hAnsi="Tw Cen MT"/>
          <w:sz w:val="23"/>
          <w:szCs w:val="23"/>
        </w:rPr>
      </w:pPr>
    </w:p>
    <w:p w14:paraId="38DD30CC" w14:textId="45D99394" w:rsidR="00800E59" w:rsidRDefault="00FC720E" w:rsidP="00800E59">
      <w:pPr>
        <w:jc w:val="both"/>
        <w:rPr>
          <w:rFonts w:ascii="Tw Cen MT" w:hAnsi="Tw Cen MT"/>
        </w:rPr>
      </w:pPr>
      <w:r>
        <w:rPr>
          <w:rFonts w:ascii="Tw Cen MT" w:hAnsi="Tw Cen MT"/>
          <w:noProof/>
        </w:rPr>
        <w:drawing>
          <wp:inline distT="0" distB="0" distL="0" distR="0" wp14:anchorId="759372FD" wp14:editId="368E62C2">
            <wp:extent cx="5760720" cy="47707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3FD2" w14:textId="3B5A4E21" w:rsidR="00FC720E" w:rsidRPr="00FC720E" w:rsidRDefault="00FC720E" w:rsidP="00FC720E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FC720E">
        <w:rPr>
          <w:rFonts w:ascii="Tw Cen MT" w:hAnsi="Tw Cen MT"/>
          <w:b/>
          <w:bCs/>
          <w:i/>
          <w:iCs/>
          <w:sz w:val="23"/>
          <w:szCs w:val="23"/>
        </w:rPr>
        <w:t xml:space="preserve">Cadre 6 </w:t>
      </w:r>
    </w:p>
    <w:p w14:paraId="12742BB9" w14:textId="77777777" w:rsidR="00FC720E" w:rsidRPr="00FC720E" w:rsidRDefault="00FC720E" w:rsidP="00FC720E">
      <w:pPr>
        <w:pStyle w:val="Default"/>
        <w:rPr>
          <w:rFonts w:ascii="Tw Cen MT" w:hAnsi="Tw Cen MT"/>
          <w:sz w:val="23"/>
          <w:szCs w:val="23"/>
        </w:rPr>
      </w:pPr>
    </w:p>
    <w:p w14:paraId="29374D1B" w14:textId="3512AB03" w:rsidR="00FC720E" w:rsidRPr="00FC720E" w:rsidRDefault="00FC720E" w:rsidP="00FC720E">
      <w:pPr>
        <w:pStyle w:val="Default"/>
        <w:rPr>
          <w:rFonts w:ascii="Tw Cen MT" w:hAnsi="Tw Cen MT"/>
          <w:sz w:val="23"/>
          <w:szCs w:val="23"/>
        </w:rPr>
      </w:pPr>
      <w:r w:rsidRPr="00FC720E">
        <w:rPr>
          <w:rFonts w:ascii="Tw Cen MT" w:hAnsi="Tw Cen MT"/>
          <w:sz w:val="23"/>
          <w:szCs w:val="23"/>
        </w:rPr>
        <w:t>A compléter uniquement en cas d’écart(s)</w:t>
      </w:r>
      <w:r>
        <w:rPr>
          <w:rFonts w:ascii="Tw Cen MT" w:hAnsi="Tw Cen MT"/>
          <w:sz w:val="23"/>
          <w:szCs w:val="23"/>
        </w:rPr>
        <w:t xml:space="preserve"> (par exemple au RGBSR ou permis de lotir)</w:t>
      </w:r>
      <w:r w:rsidRPr="00FC720E">
        <w:rPr>
          <w:rFonts w:ascii="Tw Cen MT" w:hAnsi="Tw Cen MT"/>
          <w:sz w:val="23"/>
          <w:szCs w:val="23"/>
        </w:rPr>
        <w:t xml:space="preserve"> ou de dérogation(s) </w:t>
      </w:r>
      <w:r>
        <w:rPr>
          <w:rFonts w:ascii="Tw Cen MT" w:hAnsi="Tw Cen MT"/>
          <w:sz w:val="23"/>
          <w:szCs w:val="23"/>
        </w:rPr>
        <w:t xml:space="preserve">(par exemple au plan de secteur) </w:t>
      </w:r>
      <w:r w:rsidRPr="00FC720E">
        <w:rPr>
          <w:rFonts w:ascii="Tw Cen MT" w:hAnsi="Tw Cen MT"/>
          <w:sz w:val="23"/>
          <w:szCs w:val="23"/>
        </w:rPr>
        <w:t xml:space="preserve">aux documents cités dans le cadre. </w:t>
      </w:r>
    </w:p>
    <w:p w14:paraId="4995DB47" w14:textId="77777777" w:rsidR="00FC720E" w:rsidRPr="00FC720E" w:rsidRDefault="00FC720E" w:rsidP="00FC720E">
      <w:pPr>
        <w:pStyle w:val="Default"/>
        <w:jc w:val="both"/>
        <w:rPr>
          <w:rFonts w:ascii="Tw Cen MT" w:hAnsi="Tw Cen MT"/>
          <w:sz w:val="23"/>
          <w:szCs w:val="23"/>
        </w:rPr>
      </w:pPr>
      <w:r w:rsidRPr="00FC720E">
        <w:rPr>
          <w:rFonts w:ascii="Tw Cen MT" w:hAnsi="Tw Cen MT"/>
          <w:sz w:val="23"/>
          <w:szCs w:val="23"/>
        </w:rPr>
        <w:t xml:space="preserve">Mentionnez tous les écarts ou dérogations. </w:t>
      </w:r>
    </w:p>
    <w:p w14:paraId="46FF725A" w14:textId="78885054" w:rsidR="00FC720E" w:rsidRDefault="00FC720E" w:rsidP="00FC720E">
      <w:pPr>
        <w:jc w:val="both"/>
        <w:rPr>
          <w:rFonts w:ascii="Tw Cen MT" w:hAnsi="Tw Cen MT"/>
          <w:sz w:val="23"/>
          <w:szCs w:val="23"/>
        </w:rPr>
      </w:pPr>
      <w:r w:rsidRPr="00FC720E">
        <w:rPr>
          <w:rFonts w:ascii="Tw Cen MT" w:hAnsi="Tw Cen MT"/>
          <w:sz w:val="23"/>
          <w:szCs w:val="23"/>
        </w:rPr>
        <w:t xml:space="preserve">Démontrez par une </w:t>
      </w:r>
      <w:r w:rsidRPr="00FC720E">
        <w:rPr>
          <w:rFonts w:ascii="Tw Cen MT" w:hAnsi="Tw Cen MT"/>
          <w:b/>
          <w:bCs/>
          <w:sz w:val="23"/>
          <w:szCs w:val="23"/>
        </w:rPr>
        <w:t xml:space="preserve">justification </w:t>
      </w:r>
      <w:r w:rsidRPr="00B10E16">
        <w:rPr>
          <w:rFonts w:ascii="Tw Cen MT" w:hAnsi="Tw Cen MT"/>
          <w:b/>
          <w:bCs/>
          <w:sz w:val="23"/>
          <w:szCs w:val="23"/>
          <w:u w:val="single"/>
        </w:rPr>
        <w:t>pertinente</w:t>
      </w:r>
      <w:r w:rsidRPr="00FC720E">
        <w:rPr>
          <w:rFonts w:ascii="Tw Cen MT" w:hAnsi="Tw Cen MT"/>
          <w:b/>
          <w:bCs/>
          <w:sz w:val="23"/>
          <w:szCs w:val="23"/>
        </w:rPr>
        <w:t xml:space="preserve"> </w:t>
      </w:r>
      <w:r w:rsidRPr="00FC720E">
        <w:rPr>
          <w:rFonts w:ascii="Tw Cen MT" w:hAnsi="Tw Cen MT"/>
          <w:sz w:val="23"/>
          <w:szCs w:val="23"/>
        </w:rPr>
        <w:t>qu’il est impossible de faire autrement</w:t>
      </w:r>
      <w:r w:rsidR="00B10E16">
        <w:rPr>
          <w:rFonts w:ascii="Tw Cen MT" w:hAnsi="Tw Cen MT"/>
          <w:sz w:val="23"/>
          <w:szCs w:val="23"/>
        </w:rPr>
        <w:t xml:space="preserve"> et pour quelles raisons le Collège devrait autoriser cet écart ou dérogation</w:t>
      </w:r>
      <w:r w:rsidRPr="00FC720E">
        <w:rPr>
          <w:rFonts w:ascii="Tw Cen MT" w:hAnsi="Tw Cen MT"/>
          <w:sz w:val="23"/>
          <w:szCs w:val="23"/>
        </w:rPr>
        <w:t>.</w:t>
      </w:r>
    </w:p>
    <w:p w14:paraId="2FF080DE" w14:textId="058101A5" w:rsidR="00B10E16" w:rsidRPr="00B10E16" w:rsidRDefault="00B10E16" w:rsidP="00B10E16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B10E16">
        <w:rPr>
          <w:rFonts w:ascii="Tw Cen MT" w:hAnsi="Tw Cen MT"/>
          <w:b/>
          <w:bCs/>
          <w:i/>
          <w:iCs/>
          <w:sz w:val="23"/>
          <w:szCs w:val="23"/>
        </w:rPr>
        <w:t xml:space="preserve">Cadre 7 (annexe obligatoire) </w:t>
      </w:r>
    </w:p>
    <w:p w14:paraId="4128CC24" w14:textId="77777777" w:rsidR="00B10E16" w:rsidRPr="00B10E16" w:rsidRDefault="00B10E16" w:rsidP="00B10E16">
      <w:pPr>
        <w:pStyle w:val="Default"/>
        <w:rPr>
          <w:rFonts w:ascii="Tw Cen MT" w:hAnsi="Tw Cen MT"/>
          <w:sz w:val="23"/>
          <w:szCs w:val="23"/>
        </w:rPr>
      </w:pPr>
    </w:p>
    <w:p w14:paraId="388C9858" w14:textId="77777777" w:rsidR="00B10E16" w:rsidRPr="00B10E16" w:rsidRDefault="00B10E16" w:rsidP="00B10E16">
      <w:pPr>
        <w:pStyle w:val="Default"/>
        <w:jc w:val="both"/>
        <w:rPr>
          <w:rFonts w:ascii="Tw Cen MT" w:hAnsi="Tw Cen MT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 xml:space="preserve">Sélectionnez l’annexe jointe au permis, datez et signez. </w:t>
      </w:r>
    </w:p>
    <w:p w14:paraId="04BD3DB1" w14:textId="77777777" w:rsidR="00B10E16" w:rsidRPr="00B10E16" w:rsidRDefault="00B10E16" w:rsidP="00B10E16">
      <w:pPr>
        <w:pStyle w:val="Default"/>
        <w:jc w:val="both"/>
        <w:rPr>
          <w:rFonts w:ascii="Tw Cen MT" w:hAnsi="Tw Cen MT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 xml:space="preserve">Le but de cette annexe est de démontrer que vos travaux n’auront pas de conséquences importantes sur l’environnement. </w:t>
      </w:r>
    </w:p>
    <w:p w14:paraId="6AF45AFB" w14:textId="77777777" w:rsidR="00B10E16" w:rsidRPr="00B10E16" w:rsidRDefault="00B10E16" w:rsidP="00B10E16">
      <w:pPr>
        <w:pStyle w:val="Default"/>
        <w:jc w:val="both"/>
        <w:rPr>
          <w:rFonts w:ascii="Tw Cen MT" w:hAnsi="Tw Cen MT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 xml:space="preserve">Eviter les réponses de type « sans objet » ou « néant », </w:t>
      </w:r>
      <w:r w:rsidRPr="00B10E16">
        <w:rPr>
          <w:rFonts w:ascii="Tw Cen MT" w:hAnsi="Tw Cen MT"/>
          <w:b/>
          <w:bCs/>
          <w:sz w:val="23"/>
          <w:szCs w:val="23"/>
        </w:rPr>
        <w:t xml:space="preserve">expliquez </w:t>
      </w:r>
      <w:r w:rsidRPr="00B10E16">
        <w:rPr>
          <w:rFonts w:ascii="Tw Cen MT" w:hAnsi="Tw Cen MT"/>
          <w:sz w:val="23"/>
          <w:szCs w:val="23"/>
        </w:rPr>
        <w:t xml:space="preserve">plutôt pourquoi votre projet n’est pas concerné par la question. </w:t>
      </w:r>
    </w:p>
    <w:p w14:paraId="207E9C74" w14:textId="65AFF0E9" w:rsidR="00B10E16" w:rsidRDefault="00B10E16" w:rsidP="00B10E16">
      <w:pPr>
        <w:jc w:val="both"/>
        <w:rPr>
          <w:rFonts w:ascii="Tw Cen MT" w:hAnsi="Tw Cen MT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 xml:space="preserve">Vous pourrez trouver des réponses sur la cartographie </w:t>
      </w:r>
      <w:proofErr w:type="spellStart"/>
      <w:r w:rsidRPr="00B10E16">
        <w:rPr>
          <w:rFonts w:ascii="Tw Cen MT" w:hAnsi="Tw Cen MT"/>
          <w:b/>
          <w:bCs/>
          <w:sz w:val="23"/>
          <w:szCs w:val="23"/>
        </w:rPr>
        <w:t>WalOnMap</w:t>
      </w:r>
      <w:proofErr w:type="spellEnd"/>
      <w:r w:rsidRPr="00B10E16">
        <w:rPr>
          <w:rFonts w:ascii="Tw Cen MT" w:hAnsi="Tw Cen MT"/>
          <w:b/>
          <w:bCs/>
          <w:sz w:val="23"/>
          <w:szCs w:val="23"/>
        </w:rPr>
        <w:t xml:space="preserve"> </w:t>
      </w:r>
      <w:r w:rsidRPr="00B10E16">
        <w:rPr>
          <w:rFonts w:ascii="Tw Cen MT" w:hAnsi="Tw Cen MT"/>
          <w:sz w:val="23"/>
          <w:szCs w:val="23"/>
        </w:rPr>
        <w:t xml:space="preserve">(ex : site classé, arbres </w:t>
      </w:r>
      <w:proofErr w:type="gramStart"/>
      <w:r w:rsidRPr="00B10E16">
        <w:rPr>
          <w:rFonts w:ascii="Tw Cen MT" w:hAnsi="Tw Cen MT"/>
          <w:sz w:val="23"/>
          <w:szCs w:val="23"/>
        </w:rPr>
        <w:t>remarquables,…</w:t>
      </w:r>
      <w:proofErr w:type="gramEnd"/>
      <w:r w:rsidRPr="00B10E16">
        <w:rPr>
          <w:rFonts w:ascii="Tw Cen MT" w:hAnsi="Tw Cen MT"/>
          <w:sz w:val="23"/>
          <w:szCs w:val="23"/>
        </w:rPr>
        <w:t>.)</w:t>
      </w:r>
    </w:p>
    <w:p w14:paraId="1D0D641D" w14:textId="0E6D3A0B" w:rsidR="00B10E16" w:rsidRPr="00B10E16" w:rsidRDefault="00B10E16" w:rsidP="00B10E16">
      <w:pPr>
        <w:pStyle w:val="Default"/>
        <w:jc w:val="both"/>
        <w:rPr>
          <w:rFonts w:ascii="Tw Cen MT" w:hAnsi="Tw Cen MT"/>
          <w:b/>
          <w:bCs/>
          <w:i/>
          <w:iCs/>
          <w:sz w:val="23"/>
          <w:szCs w:val="23"/>
        </w:rPr>
      </w:pPr>
      <w:r w:rsidRPr="00B10E16">
        <w:rPr>
          <w:rFonts w:ascii="Tw Cen MT" w:hAnsi="Tw Cen MT"/>
          <w:b/>
          <w:bCs/>
          <w:i/>
          <w:iCs/>
          <w:sz w:val="23"/>
          <w:szCs w:val="23"/>
        </w:rPr>
        <w:lastRenderedPageBreak/>
        <w:t xml:space="preserve">Cadre 8 </w:t>
      </w:r>
    </w:p>
    <w:p w14:paraId="0F5882DA" w14:textId="77777777" w:rsidR="00B10E16" w:rsidRPr="00B10E16" w:rsidRDefault="00B10E16" w:rsidP="00B10E16">
      <w:pPr>
        <w:pStyle w:val="Default"/>
        <w:jc w:val="both"/>
        <w:rPr>
          <w:rFonts w:ascii="Tw Cen MT" w:hAnsi="Tw Cen MT"/>
          <w:sz w:val="23"/>
          <w:szCs w:val="23"/>
        </w:rPr>
      </w:pPr>
    </w:p>
    <w:p w14:paraId="25C6809C" w14:textId="1217CCC8" w:rsidR="00B10E16" w:rsidRPr="00B10E16" w:rsidRDefault="00B10E16" w:rsidP="00B10E16">
      <w:pPr>
        <w:pStyle w:val="Default"/>
        <w:jc w:val="both"/>
        <w:rPr>
          <w:rFonts w:ascii="Tw Cen MT" w:hAnsi="Tw Cen MT"/>
          <w:color w:val="0462C1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>Décret relatif à la gestion des sols : consultez la base de données sur</w:t>
      </w:r>
      <w:r w:rsidRPr="00B10E16">
        <w:rPr>
          <w:rFonts w:ascii="Tw Cen MT" w:hAnsi="Tw Cen MT"/>
          <w:sz w:val="23"/>
          <w:szCs w:val="23"/>
        </w:rPr>
        <w:t> :</w:t>
      </w:r>
      <w:r w:rsidRPr="00B10E16">
        <w:rPr>
          <w:rFonts w:ascii="Tw Cen MT" w:hAnsi="Tw Cen MT"/>
          <w:sz w:val="23"/>
          <w:szCs w:val="23"/>
        </w:rPr>
        <w:t xml:space="preserve"> </w:t>
      </w:r>
      <w:r w:rsidRPr="00B10E16">
        <w:rPr>
          <w:rFonts w:ascii="Tw Cen MT" w:hAnsi="Tw Cen MT"/>
          <w:color w:val="0462C1"/>
          <w:sz w:val="23"/>
          <w:szCs w:val="23"/>
        </w:rPr>
        <w:t xml:space="preserve">http://bdes.spw.wallonie.be/portal/ </w:t>
      </w:r>
    </w:p>
    <w:p w14:paraId="4B409802" w14:textId="77777777" w:rsidR="00B10E16" w:rsidRPr="00B10E16" w:rsidRDefault="00B10E16" w:rsidP="00B10E16">
      <w:pPr>
        <w:pStyle w:val="Default"/>
        <w:jc w:val="both"/>
        <w:rPr>
          <w:rFonts w:ascii="Tw Cen MT" w:hAnsi="Tw Cen MT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 xml:space="preserve">Vérifiez les renseignements de votre parcelle. </w:t>
      </w:r>
    </w:p>
    <w:p w14:paraId="29BA0040" w14:textId="51A0AA47" w:rsidR="00B10E16" w:rsidRPr="00B10E16" w:rsidRDefault="00B10E16" w:rsidP="00B10E16">
      <w:pPr>
        <w:jc w:val="both"/>
        <w:rPr>
          <w:rFonts w:ascii="Tw Cen MT" w:hAnsi="Tw Cen MT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>Complétez et signez l’annexe 8 relatif au décret sol (voir annexe)</w:t>
      </w:r>
    </w:p>
    <w:p w14:paraId="0303DAEA" w14:textId="21B224BA" w:rsidR="00B10E16" w:rsidRPr="00B10E16" w:rsidRDefault="00B10E16" w:rsidP="00B10E16">
      <w:pPr>
        <w:pStyle w:val="Default"/>
        <w:jc w:val="both"/>
        <w:rPr>
          <w:rFonts w:ascii="Tw Cen MT" w:hAnsi="Tw Cen MT"/>
          <w:b/>
          <w:bCs/>
          <w:i/>
          <w:iCs/>
          <w:sz w:val="23"/>
          <w:szCs w:val="23"/>
        </w:rPr>
      </w:pPr>
      <w:r w:rsidRPr="00B10E16">
        <w:rPr>
          <w:rFonts w:ascii="Tw Cen MT" w:hAnsi="Tw Cen MT"/>
          <w:b/>
          <w:bCs/>
          <w:i/>
          <w:iCs/>
          <w:sz w:val="23"/>
          <w:szCs w:val="23"/>
        </w:rPr>
        <w:t xml:space="preserve">Cadre 9 </w:t>
      </w:r>
    </w:p>
    <w:p w14:paraId="4A37A9BE" w14:textId="77777777" w:rsidR="00B10E16" w:rsidRPr="00B10E16" w:rsidRDefault="00B10E16" w:rsidP="00B10E16">
      <w:pPr>
        <w:pStyle w:val="Default"/>
        <w:jc w:val="both"/>
        <w:rPr>
          <w:rFonts w:ascii="Tw Cen MT" w:hAnsi="Tw Cen MT"/>
          <w:sz w:val="23"/>
          <w:szCs w:val="23"/>
        </w:rPr>
      </w:pPr>
    </w:p>
    <w:p w14:paraId="1BB151C4" w14:textId="3617D3D2" w:rsidR="00B10E16" w:rsidRPr="00B10E16" w:rsidRDefault="00B10E16" w:rsidP="00B10E16">
      <w:pPr>
        <w:jc w:val="both"/>
        <w:rPr>
          <w:rFonts w:ascii="Tw Cen MT" w:hAnsi="Tw Cen MT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>Uniquement pour les voiries communales, pas pour les chemins privés</w:t>
      </w:r>
      <w:r w:rsidRPr="00B10E16">
        <w:rPr>
          <w:rFonts w:ascii="Tw Cen MT" w:hAnsi="Tw Cen MT"/>
          <w:sz w:val="23"/>
          <w:szCs w:val="23"/>
        </w:rPr>
        <w:t xml:space="preserve"> et si on modifie le tracé ou si on supprime ou crée</w:t>
      </w:r>
    </w:p>
    <w:p w14:paraId="2A879E05" w14:textId="59104BA9" w:rsidR="00B10E16" w:rsidRPr="00B10E16" w:rsidRDefault="00B10E16" w:rsidP="00B10E16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B10E16">
        <w:rPr>
          <w:rFonts w:ascii="Tw Cen MT" w:hAnsi="Tw Cen MT"/>
          <w:b/>
          <w:bCs/>
          <w:i/>
          <w:iCs/>
          <w:sz w:val="23"/>
          <w:szCs w:val="23"/>
        </w:rPr>
        <w:t xml:space="preserve">Cadre 10 (annexe obligatoire) </w:t>
      </w:r>
    </w:p>
    <w:p w14:paraId="61337633" w14:textId="77777777" w:rsidR="00B10E16" w:rsidRPr="00B10E16" w:rsidRDefault="00B10E16" w:rsidP="00B10E16">
      <w:pPr>
        <w:pStyle w:val="Default"/>
        <w:rPr>
          <w:rFonts w:ascii="Tw Cen MT" w:hAnsi="Tw Cen MT"/>
          <w:sz w:val="23"/>
          <w:szCs w:val="23"/>
        </w:rPr>
      </w:pPr>
    </w:p>
    <w:p w14:paraId="4B25FDD9" w14:textId="02C42731" w:rsidR="00B10E16" w:rsidRDefault="00B10E16" w:rsidP="00B10E16">
      <w:pPr>
        <w:jc w:val="both"/>
        <w:rPr>
          <w:rFonts w:ascii="Tw Cen MT" w:hAnsi="Tw Cen MT"/>
          <w:sz w:val="23"/>
          <w:szCs w:val="23"/>
        </w:rPr>
      </w:pPr>
      <w:r w:rsidRPr="00B10E16">
        <w:rPr>
          <w:rFonts w:ascii="Tw Cen MT" w:hAnsi="Tw Cen MT"/>
          <w:sz w:val="23"/>
          <w:szCs w:val="23"/>
        </w:rPr>
        <w:t>Joindre l’annexe PEB adéquate, si l’objet du permis vous dispense d’une PEB joindre le justificatif d’exception.</w:t>
      </w:r>
      <w:r w:rsidRPr="00B10E16">
        <w:rPr>
          <w:rFonts w:ascii="Tw Cen MT" w:hAnsi="Tw Cen MT"/>
          <w:sz w:val="23"/>
          <w:szCs w:val="23"/>
        </w:rPr>
        <w:t xml:space="preserve"> Si vous avez besoin d’une déclaration simplifiée, vous pouvez prendre contact avec les guichets de l’énergie muni de vos documents pour vous aider à la compléter</w:t>
      </w:r>
      <w:r>
        <w:rPr>
          <w:rFonts w:ascii="Tw Cen MT" w:hAnsi="Tw Cen MT"/>
          <w:sz w:val="23"/>
          <w:szCs w:val="23"/>
        </w:rPr>
        <w:t>.</w:t>
      </w:r>
    </w:p>
    <w:p w14:paraId="4DA334CC" w14:textId="29BFF631" w:rsidR="00B10E16" w:rsidRPr="002503E5" w:rsidRDefault="00B10E16" w:rsidP="00B10E16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2503E5">
        <w:rPr>
          <w:rFonts w:ascii="Tw Cen MT" w:hAnsi="Tw Cen MT"/>
          <w:b/>
          <w:bCs/>
          <w:i/>
          <w:iCs/>
          <w:sz w:val="23"/>
          <w:szCs w:val="23"/>
        </w:rPr>
        <w:t xml:space="preserve">Cadre 11 (annexe obligatoire) </w:t>
      </w:r>
    </w:p>
    <w:p w14:paraId="44548FCA" w14:textId="77777777" w:rsidR="00B10E16" w:rsidRPr="002503E5" w:rsidRDefault="00B10E16" w:rsidP="00B10E16">
      <w:pPr>
        <w:pStyle w:val="Default"/>
        <w:rPr>
          <w:rFonts w:ascii="Tw Cen MT" w:hAnsi="Tw Cen MT"/>
          <w:sz w:val="23"/>
          <w:szCs w:val="23"/>
        </w:rPr>
      </w:pPr>
    </w:p>
    <w:p w14:paraId="3A2033E1" w14:textId="56D0CA48" w:rsidR="00B10E16" w:rsidRPr="002503E5" w:rsidRDefault="00B10E16" w:rsidP="00B10E16">
      <w:pPr>
        <w:jc w:val="both"/>
        <w:rPr>
          <w:rFonts w:ascii="Tw Cen MT" w:hAnsi="Tw Cen MT"/>
          <w:sz w:val="23"/>
          <w:szCs w:val="23"/>
        </w:rPr>
      </w:pPr>
      <w:r w:rsidRPr="002503E5">
        <w:rPr>
          <w:rFonts w:ascii="Tw Cen MT" w:hAnsi="Tw Cen MT"/>
          <w:sz w:val="23"/>
          <w:szCs w:val="23"/>
        </w:rPr>
        <w:t>Complétez, datez et signez le formulaire statistique I ou II une aide au remplissage se trouve dans le formulaire. Soyez le plus complet possible.</w:t>
      </w:r>
    </w:p>
    <w:p w14:paraId="6E8A30DB" w14:textId="3DF1A7BF" w:rsidR="00B10E16" w:rsidRPr="002503E5" w:rsidRDefault="00B10E16" w:rsidP="00B10E16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2503E5">
        <w:rPr>
          <w:rFonts w:ascii="Tw Cen MT" w:hAnsi="Tw Cen MT"/>
          <w:b/>
          <w:bCs/>
          <w:i/>
          <w:iCs/>
          <w:sz w:val="23"/>
          <w:szCs w:val="23"/>
        </w:rPr>
        <w:t xml:space="preserve">Cadre 12 </w:t>
      </w:r>
    </w:p>
    <w:p w14:paraId="7ABD1A68" w14:textId="35752A29" w:rsidR="00B10E16" w:rsidRPr="002503E5" w:rsidRDefault="00B10E16" w:rsidP="00B10E16">
      <w:pPr>
        <w:pStyle w:val="Default"/>
        <w:rPr>
          <w:rFonts w:ascii="Tw Cen MT" w:hAnsi="Tw Cen MT"/>
          <w:sz w:val="23"/>
          <w:szCs w:val="23"/>
        </w:rPr>
      </w:pPr>
    </w:p>
    <w:p w14:paraId="6ADF350B" w14:textId="15C7CD3C" w:rsidR="00EF0C8A" w:rsidRPr="002503E5" w:rsidRDefault="00EF0C8A" w:rsidP="002503E5">
      <w:pPr>
        <w:pStyle w:val="Default"/>
        <w:jc w:val="both"/>
        <w:rPr>
          <w:rFonts w:ascii="Tw Cen MT" w:hAnsi="Tw Cen MT"/>
          <w:sz w:val="23"/>
          <w:szCs w:val="23"/>
        </w:rPr>
      </w:pPr>
      <w:r w:rsidRPr="002503E5">
        <w:rPr>
          <w:rFonts w:ascii="Tw Cen MT" w:hAnsi="Tw Cen MT"/>
          <w:sz w:val="23"/>
          <w:szCs w:val="23"/>
        </w:rPr>
        <w:t xml:space="preserve">La réunion de projet ne concerne pas juste une entrevue avec le service urbanisme. Ce qu’on appelle « réunion de projet » est une réunion officielle avec le Fonctionnaire délégué, la commune et l’auteur de projet qui a fait, ensuite, l’objet d’un PV approuvé par </w:t>
      </w:r>
      <w:proofErr w:type="gramStart"/>
      <w:r w:rsidRPr="002503E5">
        <w:rPr>
          <w:rFonts w:ascii="Tw Cen MT" w:hAnsi="Tw Cen MT"/>
          <w:sz w:val="23"/>
          <w:szCs w:val="23"/>
        </w:rPr>
        <w:t>les partie</w:t>
      </w:r>
      <w:proofErr w:type="gramEnd"/>
    </w:p>
    <w:p w14:paraId="2D1941A7" w14:textId="77777777" w:rsidR="002503E5" w:rsidRPr="002503E5" w:rsidRDefault="002503E5" w:rsidP="002503E5">
      <w:pPr>
        <w:pStyle w:val="Default"/>
        <w:jc w:val="both"/>
        <w:rPr>
          <w:rFonts w:ascii="Tw Cen MT" w:hAnsi="Tw Cen MT"/>
          <w:sz w:val="23"/>
          <w:szCs w:val="23"/>
        </w:rPr>
      </w:pPr>
    </w:p>
    <w:p w14:paraId="5744A5B0" w14:textId="3CF868C1" w:rsidR="00EF0C8A" w:rsidRPr="002503E5" w:rsidRDefault="00EF0C8A" w:rsidP="00B10E16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2503E5">
        <w:rPr>
          <w:rFonts w:ascii="Tw Cen MT" w:hAnsi="Tw Cen MT"/>
          <w:b/>
          <w:bCs/>
          <w:i/>
          <w:iCs/>
          <w:sz w:val="23"/>
          <w:szCs w:val="23"/>
        </w:rPr>
        <w:t>Cadre 13</w:t>
      </w:r>
    </w:p>
    <w:p w14:paraId="20D779B9" w14:textId="77777777" w:rsidR="002503E5" w:rsidRPr="002503E5" w:rsidRDefault="002503E5" w:rsidP="00B10E16">
      <w:pPr>
        <w:pStyle w:val="Default"/>
        <w:rPr>
          <w:rFonts w:ascii="Tw Cen MT" w:hAnsi="Tw Cen MT"/>
          <w:sz w:val="23"/>
          <w:szCs w:val="23"/>
        </w:rPr>
      </w:pPr>
    </w:p>
    <w:p w14:paraId="4681400A" w14:textId="3DB282EC" w:rsidR="00B10E16" w:rsidRPr="002503E5" w:rsidRDefault="00B10E16" w:rsidP="00B10E16">
      <w:pPr>
        <w:pStyle w:val="Default"/>
        <w:rPr>
          <w:rFonts w:ascii="Tw Cen MT" w:hAnsi="Tw Cen MT"/>
          <w:sz w:val="23"/>
          <w:szCs w:val="23"/>
        </w:rPr>
      </w:pPr>
      <w:r w:rsidRPr="002503E5">
        <w:rPr>
          <w:rFonts w:ascii="Tw Cen MT" w:hAnsi="Tw Cen MT"/>
          <w:sz w:val="23"/>
          <w:szCs w:val="23"/>
        </w:rPr>
        <w:t>Cochez les documents annexés au permis. V</w:t>
      </w:r>
      <w:r w:rsidR="002503E5" w:rsidRPr="002503E5">
        <w:rPr>
          <w:rFonts w:ascii="Tw Cen MT" w:hAnsi="Tw Cen MT"/>
          <w:sz w:val="23"/>
          <w:szCs w:val="23"/>
        </w:rPr>
        <w:t>ia le lien précédent, vous pouvez imprimer</w:t>
      </w:r>
      <w:r w:rsidRPr="002503E5">
        <w:rPr>
          <w:rFonts w:ascii="Tw Cen MT" w:hAnsi="Tw Cen MT"/>
          <w:sz w:val="23"/>
          <w:szCs w:val="23"/>
        </w:rPr>
        <w:t xml:space="preserve"> le plan de situation et occupation de la parcelle. </w:t>
      </w:r>
    </w:p>
    <w:p w14:paraId="67828A7C" w14:textId="77777777" w:rsidR="00B10E16" w:rsidRPr="002503E5" w:rsidRDefault="00B10E16" w:rsidP="00B10E16">
      <w:pPr>
        <w:pStyle w:val="Default"/>
        <w:rPr>
          <w:rFonts w:ascii="Tw Cen MT" w:hAnsi="Tw Cen MT"/>
          <w:sz w:val="23"/>
          <w:szCs w:val="23"/>
        </w:rPr>
      </w:pPr>
      <w:r w:rsidRPr="002503E5">
        <w:rPr>
          <w:rFonts w:ascii="Tw Cen MT" w:hAnsi="Tw Cen MT"/>
          <w:sz w:val="23"/>
          <w:szCs w:val="23"/>
        </w:rPr>
        <w:t xml:space="preserve">Le reportage photo : ne doit pas uniquement montrer l’endroit du projet (ex : pour un abri de jardin dans le fond de votre parcelle, il ne faut pas se contenter de photographier l’arrière de la parcelle. Les photos </w:t>
      </w:r>
      <w:r w:rsidRPr="002503E5">
        <w:rPr>
          <w:rFonts w:ascii="Tw Cen MT" w:hAnsi="Tw Cen MT"/>
          <w:b/>
          <w:bCs/>
          <w:sz w:val="23"/>
          <w:szCs w:val="23"/>
        </w:rPr>
        <w:t xml:space="preserve">à front de voirie </w:t>
      </w:r>
      <w:r w:rsidRPr="002503E5">
        <w:rPr>
          <w:rFonts w:ascii="Tw Cen MT" w:hAnsi="Tw Cen MT"/>
          <w:sz w:val="23"/>
          <w:szCs w:val="23"/>
        </w:rPr>
        <w:t xml:space="preserve">représentant les parcelles ou immeubles situés en face, à droite et à gauche de votre parcelle sont également obligatoires. </w:t>
      </w:r>
    </w:p>
    <w:p w14:paraId="22ED1E33" w14:textId="04557819" w:rsidR="00B10E16" w:rsidRPr="002503E5" w:rsidRDefault="00B10E16" w:rsidP="00B10E16">
      <w:pPr>
        <w:jc w:val="both"/>
        <w:rPr>
          <w:rFonts w:ascii="Tw Cen MT" w:hAnsi="Tw Cen MT"/>
          <w:sz w:val="23"/>
          <w:szCs w:val="23"/>
        </w:rPr>
      </w:pPr>
      <w:r w:rsidRPr="002503E5">
        <w:rPr>
          <w:rFonts w:ascii="Tw Cen MT" w:hAnsi="Tw Cen MT"/>
          <w:sz w:val="23"/>
          <w:szCs w:val="23"/>
        </w:rPr>
        <w:t>N’oubliez pas de numéroter vos photos et de reporter la numérotation et l’angle de vue sur le plan de situation (exemple : 1 *</w:t>
      </w:r>
      <w:r w:rsidRPr="002503E5">
        <w:rPr>
          <w:rFonts w:ascii="Tw Cen MT" w:hAnsi="Tw Cen MT" w:cs="Wingdings"/>
          <w:sz w:val="23"/>
          <w:szCs w:val="23"/>
        </w:rPr>
        <w:t></w:t>
      </w:r>
      <w:r w:rsidRPr="002503E5">
        <w:rPr>
          <w:rFonts w:ascii="Tw Cen MT" w:hAnsi="Tw Cen MT"/>
          <w:sz w:val="23"/>
          <w:szCs w:val="23"/>
        </w:rPr>
        <w:t>) 1= le numéro de la photo, * = votre position pour prendre la photo, lieux de la prise de photos et la flèche</w:t>
      </w:r>
      <w:r w:rsidRPr="002503E5">
        <w:rPr>
          <w:rFonts w:ascii="Tw Cen MT" w:hAnsi="Tw Cen MT" w:cs="Wingdings"/>
          <w:sz w:val="23"/>
          <w:szCs w:val="23"/>
        </w:rPr>
        <w:t xml:space="preserve"> </w:t>
      </w:r>
      <w:r w:rsidRPr="002503E5">
        <w:rPr>
          <w:rFonts w:ascii="Tw Cen MT" w:hAnsi="Tw Cen MT"/>
          <w:sz w:val="23"/>
          <w:szCs w:val="23"/>
        </w:rPr>
        <w:t>indique le sens dans lequel la photo est prise</w:t>
      </w:r>
    </w:p>
    <w:p w14:paraId="5DED11D3" w14:textId="71F920E3" w:rsidR="002503E5" w:rsidRPr="002503E5" w:rsidRDefault="002503E5" w:rsidP="00B10E16">
      <w:pPr>
        <w:jc w:val="both"/>
        <w:rPr>
          <w:rFonts w:ascii="Tw Cen MT" w:hAnsi="Tw Cen MT"/>
          <w:sz w:val="23"/>
          <w:szCs w:val="23"/>
        </w:rPr>
      </w:pPr>
      <w:r w:rsidRPr="002503E5">
        <w:rPr>
          <w:rFonts w:ascii="Tw Cen MT" w:hAnsi="Tw Cen MT"/>
          <w:sz w:val="23"/>
          <w:szCs w:val="23"/>
        </w:rPr>
        <w:t>Tous les documents doivent être joint, ce n’est pas à la carte sauf s’il est indiqué « le cas échéant » voir si c’est d’application ou non.</w:t>
      </w:r>
    </w:p>
    <w:p w14:paraId="7D6F92AE" w14:textId="5EC77A81" w:rsidR="002503E5" w:rsidRPr="002503E5" w:rsidRDefault="002503E5" w:rsidP="00B10E16">
      <w:pPr>
        <w:jc w:val="both"/>
        <w:rPr>
          <w:rFonts w:ascii="Tw Cen MT" w:hAnsi="Tw Cen MT"/>
          <w:sz w:val="23"/>
          <w:szCs w:val="23"/>
        </w:rPr>
      </w:pPr>
      <w:r w:rsidRPr="002503E5">
        <w:rPr>
          <w:rFonts w:ascii="Tw Cen MT" w:hAnsi="Tw Cen MT"/>
          <w:sz w:val="23"/>
          <w:szCs w:val="23"/>
        </w:rPr>
        <w:t>Les plans peuvent également être transmis en format A3 pour plus de lisibilité.</w:t>
      </w:r>
    </w:p>
    <w:p w14:paraId="25B39DC7" w14:textId="083298F1" w:rsidR="002503E5" w:rsidRPr="002503E5" w:rsidRDefault="002503E5" w:rsidP="00B10E16">
      <w:pPr>
        <w:jc w:val="both"/>
        <w:rPr>
          <w:rFonts w:ascii="Tw Cen MT" w:hAnsi="Tw Cen MT"/>
          <w:b/>
          <w:bCs/>
          <w:sz w:val="23"/>
          <w:szCs w:val="23"/>
        </w:rPr>
      </w:pPr>
      <w:r w:rsidRPr="002503E5">
        <w:rPr>
          <w:rFonts w:ascii="Tw Cen MT" w:hAnsi="Tw Cen MT"/>
          <w:b/>
          <w:bCs/>
          <w:sz w:val="23"/>
          <w:szCs w:val="23"/>
        </w:rPr>
        <w:t>Les formulaires sont transmis en 4 exemplaires, les plans en 6 exemplaires.</w:t>
      </w:r>
    </w:p>
    <w:p w14:paraId="1821F9E5" w14:textId="21A7F7AF" w:rsidR="002503E5" w:rsidRDefault="002503E5" w:rsidP="00B10E16">
      <w:pPr>
        <w:jc w:val="both"/>
        <w:rPr>
          <w:rFonts w:ascii="Tw Cen MT" w:hAnsi="Tw Cen MT"/>
          <w:b/>
          <w:bCs/>
          <w:sz w:val="23"/>
          <w:szCs w:val="23"/>
        </w:rPr>
      </w:pPr>
      <w:r w:rsidRPr="002503E5">
        <w:rPr>
          <w:rFonts w:ascii="Tw Cen MT" w:hAnsi="Tw Cen MT"/>
          <w:b/>
          <w:bCs/>
          <w:sz w:val="23"/>
          <w:szCs w:val="23"/>
        </w:rPr>
        <w:t>Une copie du dossier en version électronique vous est également demandée.</w:t>
      </w:r>
    </w:p>
    <w:p w14:paraId="43D5BA42" w14:textId="5119D1E3" w:rsidR="001503D8" w:rsidRDefault="001503D8" w:rsidP="00C72C0A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  <w:r w:rsidRPr="00C72C0A">
        <w:rPr>
          <w:rFonts w:ascii="Tw Cen MT" w:hAnsi="Tw Cen MT"/>
          <w:b/>
          <w:bCs/>
          <w:i/>
          <w:iCs/>
          <w:sz w:val="23"/>
          <w:szCs w:val="23"/>
        </w:rPr>
        <w:t>Cadre 14</w:t>
      </w:r>
    </w:p>
    <w:p w14:paraId="6695E41A" w14:textId="77777777" w:rsidR="00C72C0A" w:rsidRPr="00C72C0A" w:rsidRDefault="00C72C0A" w:rsidP="00C72C0A">
      <w:pPr>
        <w:pStyle w:val="Default"/>
        <w:rPr>
          <w:rFonts w:ascii="Tw Cen MT" w:hAnsi="Tw Cen MT"/>
          <w:b/>
          <w:bCs/>
          <w:i/>
          <w:iCs/>
          <w:sz w:val="23"/>
          <w:szCs w:val="23"/>
        </w:rPr>
      </w:pPr>
    </w:p>
    <w:p w14:paraId="3AC339EA" w14:textId="28DEEC2A" w:rsidR="001503D8" w:rsidRPr="002503E5" w:rsidRDefault="001503D8" w:rsidP="00B10E16">
      <w:pPr>
        <w:jc w:val="both"/>
        <w:rPr>
          <w:rFonts w:ascii="Tw Cen MT" w:hAnsi="Tw Cen MT"/>
          <w:b/>
          <w:bCs/>
          <w:sz w:val="23"/>
          <w:szCs w:val="23"/>
        </w:rPr>
      </w:pPr>
      <w:r>
        <w:rPr>
          <w:rFonts w:ascii="Tw Cen MT" w:hAnsi="Tw Cen MT"/>
          <w:b/>
          <w:bCs/>
          <w:sz w:val="23"/>
          <w:szCs w:val="23"/>
        </w:rPr>
        <w:t>Ne pas oublier de signer (les autres documents non plus)</w:t>
      </w:r>
    </w:p>
    <w:p w14:paraId="059C3558" w14:textId="093EC195" w:rsidR="00B10E16" w:rsidRPr="00B10E16" w:rsidRDefault="00C72C0A" w:rsidP="00FC720E">
      <w:pPr>
        <w:jc w:val="both"/>
        <w:rPr>
          <w:rFonts w:ascii="Tw Cen MT" w:hAnsi="Tw Cen MT"/>
        </w:rPr>
      </w:pPr>
      <w:r>
        <w:rPr>
          <w:rFonts w:ascii="Tw Cen MT" w:hAnsi="Tw Cen MT"/>
        </w:rPr>
        <w:t>Le service « Urbanisme » est à votre disposition pour les questions complémentaires éventuelles au 080/29.26.56 du lundi au jeudi de 9 h à 12 h ou par mail à urbanisme@stoumont.be</w:t>
      </w:r>
    </w:p>
    <w:sectPr w:rsidR="00B10E16" w:rsidRPr="00B10E16" w:rsidSect="00C72C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59"/>
    <w:rsid w:val="00075966"/>
    <w:rsid w:val="001503D8"/>
    <w:rsid w:val="002503E5"/>
    <w:rsid w:val="00683EA3"/>
    <w:rsid w:val="00800E59"/>
    <w:rsid w:val="00867967"/>
    <w:rsid w:val="00B10E16"/>
    <w:rsid w:val="00C72C0A"/>
    <w:rsid w:val="00E83EA2"/>
    <w:rsid w:val="00EF0C8A"/>
    <w:rsid w:val="00F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3A03"/>
  <w15:chartTrackingRefBased/>
  <w15:docId w15:val="{B4D24F21-E435-421D-B75B-88461007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00E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83E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geoportail.wallonie.be/walonmap#CTX=ORTHOS#BBOX=254579.38540392343,263224.66311114555,122375.72163037628,126820.7305203940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ann-sophie.moes@stoumont.be</dc:creator>
  <cp:keywords/>
  <dc:description/>
  <cp:lastModifiedBy>ann-sophie.moes@stoumont.be</cp:lastModifiedBy>
  <cp:revision>2</cp:revision>
  <dcterms:created xsi:type="dcterms:W3CDTF">2022-09-13T10:09:00Z</dcterms:created>
  <dcterms:modified xsi:type="dcterms:W3CDTF">2022-09-13T10:09:00Z</dcterms:modified>
</cp:coreProperties>
</file>